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5D479" w14:textId="77777777" w:rsidR="00070171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</w:p>
    <w:p w14:paraId="3F00FF7C" w14:textId="77777777" w:rsidR="00070171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</w:p>
    <w:p w14:paraId="58AA0408" w14:textId="7A94F17B" w:rsidR="00070171" w:rsidRPr="00410F43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  <w:bookmarkStart w:id="0" w:name="_GoBack"/>
      <w:bookmarkEnd w:id="0"/>
      <w:r w:rsidRPr="00410F43">
        <w:rPr>
          <w:b/>
          <w:sz w:val="28"/>
          <w:szCs w:val="28"/>
          <w:lang w:val="bg-BG"/>
        </w:rPr>
        <w:t>СЕВЕРНОЦЕНТРАЛНО ДЪРЖАВНО ПРЕДПРИЯТИЕ ДП</w:t>
      </w:r>
    </w:p>
    <w:p w14:paraId="0D698FCF" w14:textId="77777777" w:rsidR="00070171" w:rsidRDefault="00070171" w:rsidP="00070171">
      <w:pPr>
        <w:ind w:left="540"/>
        <w:jc w:val="both"/>
        <w:rPr>
          <w:szCs w:val="24"/>
          <w:lang w:val="bg-BG"/>
        </w:rPr>
      </w:pPr>
    </w:p>
    <w:p w14:paraId="25BEB711" w14:textId="0C35FEB1" w:rsidR="00070171" w:rsidRPr="00CD5D61" w:rsidRDefault="00070171" w:rsidP="00070171">
      <w:pPr>
        <w:pStyle w:val="BodyText3"/>
        <w:ind w:firstLine="54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B06F49" wp14:editId="2C31C3EC">
            <wp:simplePos x="0" y="0"/>
            <wp:positionH relativeFrom="column">
              <wp:posOffset>228600</wp:posOffset>
            </wp:positionH>
            <wp:positionV relativeFrom="paragraph">
              <wp:posOffset>125730</wp:posOffset>
            </wp:positionV>
            <wp:extent cx="1259205" cy="949325"/>
            <wp:effectExtent l="0" t="0" r="0" b="3175"/>
            <wp:wrapTight wrapText="bothSides">
              <wp:wrapPolygon edited="0">
                <wp:start x="0" y="0"/>
                <wp:lineTo x="0" y="21239"/>
                <wp:lineTo x="21241" y="21239"/>
                <wp:lineTo x="21241" y="0"/>
                <wp:lineTo x="0" y="0"/>
              </wp:wrapPolygon>
            </wp:wrapTight>
            <wp:docPr id="1" name="Picture 1" descr="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1C9DD" w14:textId="77777777" w:rsidR="00070171" w:rsidRDefault="00070171" w:rsidP="00070171">
      <w:pPr>
        <w:jc w:val="center"/>
        <w:rPr>
          <w:u w:val="single"/>
          <w:lang w:val="bg-BG"/>
        </w:rPr>
      </w:pPr>
      <w:r>
        <w:rPr>
          <w:b/>
          <w:bCs/>
          <w:u w:val="single"/>
          <w:lang w:val="bg-BG"/>
        </w:rPr>
        <w:t>ТП ДЪРЖАВНО ЛОВНО СТОПАНСТВО “ДУНАВ</w:t>
      </w:r>
      <w:r>
        <w:rPr>
          <w:u w:val="single"/>
          <w:lang w:val="bg-BG"/>
        </w:rPr>
        <w:t>”</w:t>
      </w:r>
    </w:p>
    <w:p w14:paraId="2E29F017" w14:textId="77777777" w:rsidR="00070171" w:rsidRDefault="00070171" w:rsidP="00070171">
      <w:pPr>
        <w:jc w:val="center"/>
        <w:rPr>
          <w:sz w:val="20"/>
          <w:lang w:val="bg-BG"/>
        </w:rPr>
      </w:pPr>
      <w:r>
        <w:rPr>
          <w:sz w:val="20"/>
          <w:lang w:val="bg-BG"/>
        </w:rPr>
        <w:t>гр. Русе ул. “Мария Луиза” № 19 тел: 820 217  факс: 820 223</w:t>
      </w:r>
    </w:p>
    <w:p w14:paraId="19EC5CCD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                </w:t>
      </w:r>
    </w:p>
    <w:p w14:paraId="1BB0F207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E41A9F1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821739E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65D51FB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251F055E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321DB24D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384E14EE" w14:textId="77777777" w:rsidR="00070171" w:rsidRDefault="00070171" w:rsidP="00070171">
      <w:pPr>
        <w:tabs>
          <w:tab w:val="left" w:pos="6825"/>
        </w:tabs>
        <w:ind w:left="360"/>
        <w:jc w:val="both"/>
        <w:rPr>
          <w:sz w:val="28"/>
          <w:szCs w:val="28"/>
          <w:lang w:val="bg-BG"/>
        </w:rPr>
      </w:pPr>
      <w:r>
        <w:rPr>
          <w:szCs w:val="28"/>
          <w:lang w:val="bg-BG"/>
        </w:rPr>
        <w:t xml:space="preserve">           </w:t>
      </w:r>
      <w:r>
        <w:rPr>
          <w:sz w:val="28"/>
          <w:szCs w:val="28"/>
          <w:lang w:val="bg-BG"/>
        </w:rPr>
        <w:t>Държавно ловно стопанство „Дунав” предоставя 2300 пр.м</w:t>
      </w:r>
      <w:r>
        <w:rPr>
          <w:sz w:val="28"/>
          <w:szCs w:val="28"/>
          <w:vertAlign w:val="superscript"/>
          <w:lang w:val="bg-BG"/>
        </w:rPr>
        <w:t>3</w:t>
      </w:r>
      <w:r>
        <w:rPr>
          <w:sz w:val="28"/>
          <w:szCs w:val="28"/>
          <w:lang w:val="bg-BG"/>
        </w:rPr>
        <w:t xml:space="preserve">  дърва за горене за продажба на физически лица за лична употреба през 201</w:t>
      </w:r>
      <w:r>
        <w:rPr>
          <w:sz w:val="28"/>
          <w:szCs w:val="28"/>
          <w:lang w:val="en-US"/>
        </w:rPr>
        <w:t>8</w:t>
      </w:r>
      <w:r>
        <w:rPr>
          <w:sz w:val="28"/>
          <w:szCs w:val="28"/>
          <w:lang w:val="bg-BG"/>
        </w:rPr>
        <w:t xml:space="preserve"> година за населените места на територията на стопанството.</w:t>
      </w:r>
    </w:p>
    <w:p w14:paraId="2685C9F3" w14:textId="77777777" w:rsidR="00070171" w:rsidRDefault="00070171" w:rsidP="00070171">
      <w:pPr>
        <w:tabs>
          <w:tab w:val="left" w:pos="6825"/>
        </w:tabs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Продажбата се извършва от временен склад при цена 30,00 / пр.м3 лв без включен ДДС</w:t>
      </w:r>
    </w:p>
    <w:p w14:paraId="75A140CC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</w:p>
    <w:p w14:paraId="463FC3ED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Разпределението на осигурените за годината дърва за огрев по общини е следното:</w:t>
      </w:r>
    </w:p>
    <w:p w14:paraId="174C31A5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</w:p>
    <w:p w14:paraId="6119328C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Русе:             850 пр.м3</w:t>
      </w:r>
    </w:p>
    <w:p w14:paraId="1EB51A20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Иваново:      750 пр.м3</w:t>
      </w:r>
    </w:p>
    <w:p w14:paraId="24B7FB5E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Община Ветово:         700 пр.м3</w:t>
      </w:r>
    </w:p>
    <w:p w14:paraId="41331266" w14:textId="77777777" w:rsidR="00070171" w:rsidRDefault="00070171" w:rsidP="00070171">
      <w:pPr>
        <w:tabs>
          <w:tab w:val="left" w:pos="6825"/>
        </w:tabs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</w:t>
      </w:r>
    </w:p>
    <w:p w14:paraId="5F55B74F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28"/>
          <w:szCs w:val="28"/>
          <w:lang w:val="bg-BG"/>
        </w:rPr>
      </w:pPr>
    </w:p>
    <w:p w14:paraId="76662CE2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32"/>
          <w:szCs w:val="32"/>
          <w:lang w:val="bg-BG"/>
        </w:rPr>
      </w:pPr>
    </w:p>
    <w:p w14:paraId="48D4DC7A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bg-BG"/>
        </w:rPr>
        <w:t xml:space="preserve">        </w:t>
      </w:r>
    </w:p>
    <w:p w14:paraId="291B1042" w14:textId="77777777" w:rsidR="00070171" w:rsidRDefault="00070171" w:rsidP="00070171">
      <w:pPr>
        <w:ind w:left="1440"/>
        <w:jc w:val="both"/>
        <w:rPr>
          <w:sz w:val="32"/>
          <w:szCs w:val="32"/>
          <w:lang w:val="ru-RU"/>
        </w:rPr>
      </w:pPr>
    </w:p>
    <w:p w14:paraId="0E4B88F3" w14:textId="77777777" w:rsidR="00070171" w:rsidRDefault="00070171" w:rsidP="00070171">
      <w:pPr>
        <w:ind w:left="1440"/>
        <w:jc w:val="both"/>
        <w:rPr>
          <w:sz w:val="32"/>
          <w:szCs w:val="32"/>
          <w:lang w:val="ru-RU"/>
        </w:rPr>
      </w:pPr>
    </w:p>
    <w:p w14:paraId="02D18502" w14:textId="77777777" w:rsidR="00070171" w:rsidRDefault="00070171" w:rsidP="00070171">
      <w:pPr>
        <w:ind w:left="1440"/>
        <w:jc w:val="both"/>
        <w:rPr>
          <w:sz w:val="28"/>
          <w:szCs w:val="28"/>
          <w:lang w:val="bg-BG"/>
        </w:rPr>
      </w:pPr>
      <w:r>
        <w:rPr>
          <w:sz w:val="32"/>
          <w:szCs w:val="32"/>
          <w:lang w:val="bg-BG"/>
        </w:rPr>
        <w:t xml:space="preserve">                          </w:t>
      </w:r>
      <w:r>
        <w:rPr>
          <w:sz w:val="32"/>
          <w:szCs w:val="32"/>
          <w:lang w:val="bg-BG"/>
        </w:rPr>
        <w:tab/>
      </w:r>
      <w:r>
        <w:rPr>
          <w:sz w:val="32"/>
          <w:szCs w:val="32"/>
          <w:lang w:val="bg-BG"/>
        </w:rPr>
        <w:tab/>
      </w:r>
      <w:r>
        <w:rPr>
          <w:sz w:val="28"/>
          <w:szCs w:val="28"/>
          <w:lang w:val="bg-BG"/>
        </w:rPr>
        <w:t xml:space="preserve">  От ръководството на ТП ДЛС „Дунав”</w:t>
      </w:r>
    </w:p>
    <w:p w14:paraId="3AE85014" w14:textId="77777777" w:rsidR="00070171" w:rsidRPr="008E51BC" w:rsidRDefault="00070171" w:rsidP="00070171">
      <w:pPr>
        <w:pStyle w:val="BodyText3"/>
        <w:ind w:firstLine="567"/>
        <w:rPr>
          <w:szCs w:val="28"/>
          <w:u w:val="none"/>
        </w:rPr>
      </w:pPr>
    </w:p>
    <w:p w14:paraId="75ECC8F4" w14:textId="77777777" w:rsidR="00B05197" w:rsidRDefault="00B05197"/>
    <w:sectPr w:rsidR="00B05197" w:rsidSect="00BE42B8">
      <w:pgSz w:w="11906" w:h="16838"/>
      <w:pgMar w:top="902" w:right="539" w:bottom="72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71"/>
    <w:rsid w:val="00070171"/>
    <w:rsid w:val="0062018C"/>
    <w:rsid w:val="00B05197"/>
    <w:rsid w:val="00C7667E"/>
    <w:rsid w:val="00EE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8A1A7A"/>
  <w15:chartTrackingRefBased/>
  <w15:docId w15:val="{3F9854CA-23AA-4CB6-A40C-D89BA74B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1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070171"/>
    <w:pPr>
      <w:jc w:val="both"/>
    </w:pPr>
    <w:rPr>
      <w:sz w:val="28"/>
      <w:szCs w:val="24"/>
      <w:u w:val="single"/>
      <w:lang w:val="bg-BG"/>
    </w:rPr>
  </w:style>
  <w:style w:type="character" w:customStyle="1" w:styleId="BodyText3Char">
    <w:name w:val="Body Text 3 Char"/>
    <w:basedOn w:val="DefaultParagraphFont"/>
    <w:link w:val="BodyText3"/>
    <w:rsid w:val="00070171"/>
    <w:rPr>
      <w:rFonts w:ascii="Times New Roman" w:eastAsia="Times New Roman" w:hAnsi="Times New Roman" w:cs="Times New Roman"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2018-10-01T06:07:00Z</dcterms:created>
  <dcterms:modified xsi:type="dcterms:W3CDTF">2018-10-01T06:07:00Z</dcterms:modified>
</cp:coreProperties>
</file>