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26AE" w:rsidRPr="00E55877" w:rsidRDefault="00F126AE" w:rsidP="00F126AE">
      <w:pPr>
        <w:jc w:val="center"/>
        <w:rPr>
          <w:rFonts w:ascii="Bookman Old Style" w:hAnsi="Bookman Old Style" w:cs="Arial"/>
          <w:bCs/>
        </w:rPr>
      </w:pPr>
      <w:r w:rsidRPr="00193C98">
        <w:rPr>
          <w:rFonts w:ascii="Bookman Old Style" w:hAnsi="Bookman Old Style" w:cs="Arial"/>
          <w:bCs/>
          <w:noProof/>
        </w:rPr>
        <w:drawing>
          <wp:anchor distT="0" distB="0" distL="114300" distR="114300" simplePos="0" relativeHeight="251659264" behindDoc="0" locked="0" layoutInCell="1" allowOverlap="1" wp14:anchorId="1C8167D8" wp14:editId="2B797946">
            <wp:simplePos x="0" y="0"/>
            <wp:positionH relativeFrom="column">
              <wp:posOffset>-734695</wp:posOffset>
            </wp:positionH>
            <wp:positionV relativeFrom="paragraph">
              <wp:posOffset>-161925</wp:posOffset>
            </wp:positionV>
            <wp:extent cx="1333500" cy="878840"/>
            <wp:effectExtent l="0" t="0" r="0" b="0"/>
            <wp:wrapSquare wrapText="bothSides"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8788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Bookman Old Style" w:hAnsi="Bookman Old Style" w:cs="Arial"/>
          <w:bCs/>
        </w:rPr>
        <w:t>МИНИСТЕРСТВО НА ЗЕМЕДЕЛИЕТО И ХРАНИТЕ</w:t>
      </w:r>
    </w:p>
    <w:p w:rsidR="00F126AE" w:rsidRPr="00193C98" w:rsidRDefault="00F126AE" w:rsidP="00F126AE">
      <w:pPr>
        <w:jc w:val="center"/>
        <w:rPr>
          <w:rFonts w:ascii="Bookman Old Style" w:hAnsi="Bookman Old Style" w:cs="Arial"/>
          <w:b/>
        </w:rPr>
      </w:pPr>
      <w:r w:rsidRPr="00193C98">
        <w:rPr>
          <w:rFonts w:ascii="Bookman Old Style" w:hAnsi="Bookman Old Style" w:cs="Arial"/>
          <w:b/>
        </w:rPr>
        <w:t>„СЕВЕРНОЦЕНТРАЛНО ДЪРЖАВНО ПРЕДПРИЯТИЕ” Д</w:t>
      </w:r>
      <w:r>
        <w:rPr>
          <w:rFonts w:ascii="Bookman Old Style" w:hAnsi="Bookman Old Style" w:cs="Arial"/>
          <w:b/>
        </w:rPr>
        <w:t>П</w:t>
      </w:r>
    </w:p>
    <w:p w:rsidR="00F126AE" w:rsidRPr="00193C98" w:rsidRDefault="00F126AE" w:rsidP="00F126AE">
      <w:pPr>
        <w:jc w:val="center"/>
        <w:rPr>
          <w:rFonts w:ascii="Bookman Old Style" w:hAnsi="Bookman Old Style" w:cs="Arial"/>
          <w:b/>
          <w:color w:val="008000"/>
          <w:sz w:val="28"/>
          <w:szCs w:val="28"/>
          <w:u w:val="single"/>
        </w:rPr>
      </w:pPr>
      <w:r w:rsidRPr="00193C98">
        <w:rPr>
          <w:rFonts w:ascii="Bookman Old Style" w:hAnsi="Bookman Old Style" w:cs="Arial"/>
          <w:b/>
          <w:color w:val="008000"/>
          <w:sz w:val="28"/>
          <w:szCs w:val="28"/>
          <w:u w:val="single"/>
        </w:rPr>
        <w:t>ТП „ДЪРЖАВНО ГОРСКО СТОПАНСТВО СИЛИСТРА”</w:t>
      </w:r>
    </w:p>
    <w:p w:rsidR="00F126AE" w:rsidRPr="00EF61E1" w:rsidRDefault="00F126AE" w:rsidP="00F126AE">
      <w:pPr>
        <w:jc w:val="both"/>
        <w:rPr>
          <w:rFonts w:ascii="Arial" w:hAnsi="Arial" w:cs="Arial"/>
          <w:sz w:val="16"/>
          <w:szCs w:val="16"/>
        </w:rPr>
      </w:pPr>
      <w:r w:rsidRPr="00193C98">
        <w:rPr>
          <w:rFonts w:ascii="Bookman Old Style" w:hAnsi="Bookman Old Style" w:cs="Arial"/>
          <w:sz w:val="16"/>
          <w:szCs w:val="16"/>
        </w:rPr>
        <w:t xml:space="preserve">7500 гр.Силистра, ул. „Добрич” №55, тел: 086 824 087, факс: 086 824 070 </w:t>
      </w:r>
      <w:proofErr w:type="spellStart"/>
      <w:r w:rsidRPr="00193C98">
        <w:rPr>
          <w:rFonts w:ascii="Bookman Old Style" w:hAnsi="Bookman Old Style" w:cs="Arial"/>
          <w:sz w:val="16"/>
          <w:szCs w:val="16"/>
        </w:rPr>
        <w:t>e-mail</w:t>
      </w:r>
      <w:proofErr w:type="spellEnd"/>
      <w:r w:rsidRPr="00193C98">
        <w:rPr>
          <w:rFonts w:ascii="Bookman Old Style" w:hAnsi="Bookman Old Style" w:cs="Arial"/>
          <w:sz w:val="16"/>
          <w:szCs w:val="16"/>
        </w:rPr>
        <w:t xml:space="preserve">: </w:t>
      </w:r>
      <w:hyperlink r:id="rId8" w:history="1">
        <w:r w:rsidRPr="00193C98">
          <w:rPr>
            <w:rFonts w:ascii="Bookman Old Style" w:hAnsi="Bookman Old Style" w:cs="Arial"/>
            <w:color w:val="0000FF"/>
            <w:sz w:val="16"/>
            <w:szCs w:val="16"/>
            <w:u w:val="single"/>
          </w:rPr>
          <w:t>silistra@scdp.bg</w:t>
        </w:r>
      </w:hyperlink>
    </w:p>
    <w:p w:rsidR="00506C8D" w:rsidRDefault="00506C8D" w:rsidP="006B7A3D">
      <w:pPr>
        <w:jc w:val="center"/>
        <w:rPr>
          <w:rFonts w:ascii="Arial" w:hAnsi="Arial" w:cs="Arial"/>
          <w:sz w:val="16"/>
          <w:szCs w:val="16"/>
        </w:rPr>
      </w:pPr>
    </w:p>
    <w:p w:rsidR="00F126AE" w:rsidRDefault="00F126AE" w:rsidP="006B7A3D">
      <w:pPr>
        <w:jc w:val="center"/>
        <w:rPr>
          <w:rFonts w:ascii="Arial" w:hAnsi="Arial" w:cs="Arial"/>
          <w:sz w:val="16"/>
          <w:szCs w:val="16"/>
        </w:rPr>
      </w:pPr>
    </w:p>
    <w:p w:rsidR="00F126AE" w:rsidRPr="00EF61E1" w:rsidRDefault="00F126AE" w:rsidP="006B7A3D">
      <w:pPr>
        <w:jc w:val="center"/>
        <w:rPr>
          <w:rFonts w:ascii="Arial" w:hAnsi="Arial" w:cs="Arial"/>
          <w:sz w:val="16"/>
          <w:szCs w:val="16"/>
        </w:rPr>
      </w:pPr>
    </w:p>
    <w:p w:rsidR="00506C8D" w:rsidRPr="00EF61E1" w:rsidRDefault="00506C8D" w:rsidP="006B7A3D">
      <w:pPr>
        <w:jc w:val="center"/>
        <w:rPr>
          <w:rFonts w:ascii="Arial" w:hAnsi="Arial" w:cs="Arial"/>
          <w:sz w:val="16"/>
          <w:szCs w:val="16"/>
        </w:rPr>
      </w:pPr>
    </w:p>
    <w:p w:rsidR="000258AE" w:rsidRPr="00C734E1" w:rsidRDefault="000258AE" w:rsidP="00857F6E">
      <w:pPr>
        <w:pStyle w:val="Default"/>
        <w:jc w:val="center"/>
        <w:rPr>
          <w:b/>
          <w:bCs/>
        </w:rPr>
      </w:pPr>
      <w:r w:rsidRPr="00C734E1">
        <w:rPr>
          <w:b/>
          <w:bCs/>
        </w:rPr>
        <w:t>РЕЗЮМЕ</w:t>
      </w:r>
    </w:p>
    <w:p w:rsidR="00857F6E" w:rsidRPr="00C734E1" w:rsidRDefault="000258AE" w:rsidP="00857F6E">
      <w:pPr>
        <w:pStyle w:val="Default"/>
        <w:jc w:val="center"/>
        <w:rPr>
          <w:b/>
          <w:bCs/>
        </w:rPr>
      </w:pPr>
      <w:r w:rsidRPr="00C734E1">
        <w:rPr>
          <w:b/>
          <w:bCs/>
        </w:rPr>
        <w:t xml:space="preserve"> НА </w:t>
      </w:r>
      <w:r w:rsidR="00857F6E" w:rsidRPr="00C734E1">
        <w:rPr>
          <w:b/>
          <w:bCs/>
        </w:rPr>
        <w:t xml:space="preserve">АНАЛИЗ НА РЕЗУЛТАТИТЕ ОТ ПРОВЕДЕНИЯ МОНИТОРИНГ ПРЕЗ </w:t>
      </w:r>
      <w:bookmarkStart w:id="0" w:name="_GoBack"/>
      <w:r w:rsidR="00DB3881">
        <w:rPr>
          <w:b/>
          <w:bCs/>
          <w:color w:val="FF0000"/>
        </w:rPr>
        <w:t>202</w:t>
      </w:r>
      <w:bookmarkEnd w:id="0"/>
      <w:r w:rsidR="00DB3881">
        <w:rPr>
          <w:b/>
          <w:bCs/>
          <w:color w:val="FF0000"/>
        </w:rPr>
        <w:t>4</w:t>
      </w:r>
      <w:r w:rsidR="00857F6E" w:rsidRPr="00C734E1">
        <w:rPr>
          <w:b/>
          <w:bCs/>
          <w:color w:val="FF0000"/>
        </w:rPr>
        <w:t xml:space="preserve"> ГОДИНА</w:t>
      </w:r>
      <w:r w:rsidR="00857F6E" w:rsidRPr="00C734E1">
        <w:rPr>
          <w:b/>
          <w:bCs/>
        </w:rPr>
        <w:t xml:space="preserve"> В ИЗПЪЛНЕНИЕ НА СИСТЕМАТА ЗА МОНИТОРИНГ НА ТЕРИТОРИЯТА УПРАВЛЯВАНА ОТ ТП „ДГС СИЛИСТРА”</w:t>
      </w:r>
    </w:p>
    <w:p w:rsidR="00857F6E" w:rsidRDefault="00857F6E" w:rsidP="00857F6E">
      <w:pPr>
        <w:pStyle w:val="Default"/>
        <w:jc w:val="center"/>
        <w:rPr>
          <w:sz w:val="23"/>
          <w:szCs w:val="23"/>
        </w:rPr>
      </w:pPr>
    </w:p>
    <w:p w:rsidR="0058328E" w:rsidRDefault="0058328E" w:rsidP="0058328E">
      <w:pPr>
        <w:tabs>
          <w:tab w:val="left" w:pos="975"/>
        </w:tabs>
        <w:spacing w:after="160" w:line="259" w:lineRule="auto"/>
        <w:rPr>
          <w:sz w:val="20"/>
          <w:szCs w:val="20"/>
        </w:rPr>
      </w:pPr>
    </w:p>
    <w:p w:rsidR="0058328E" w:rsidRDefault="0058328E" w:rsidP="0058328E">
      <w:pPr>
        <w:pStyle w:val="Default"/>
      </w:pPr>
    </w:p>
    <w:p w:rsidR="0058328E" w:rsidRPr="006A4AB5" w:rsidRDefault="0058328E" w:rsidP="0058328E">
      <w:pPr>
        <w:pStyle w:val="Default"/>
      </w:pPr>
      <w:r w:rsidRPr="006A4AB5">
        <w:rPr>
          <w:b/>
          <w:bCs/>
          <w:i/>
          <w:iCs/>
        </w:rPr>
        <w:t xml:space="preserve">1.1. Финансов план на стопанството: </w:t>
      </w:r>
    </w:p>
    <w:p w:rsidR="00D02A21" w:rsidRPr="00DB3881" w:rsidRDefault="00D02A21" w:rsidP="00DB3881">
      <w:pPr>
        <w:pStyle w:val="Default"/>
        <w:ind w:firstLine="709"/>
        <w:jc w:val="both"/>
        <w:rPr>
          <w:rFonts w:ascii="Times New Roman" w:hAnsi="Times New Roman" w:cs="Times New Roman"/>
          <w:color w:val="FF0000"/>
        </w:rPr>
      </w:pPr>
      <w:r w:rsidRPr="00F126AE">
        <w:rPr>
          <w:rFonts w:ascii="Times New Roman" w:hAnsi="Times New Roman" w:cs="Times New Roman"/>
          <w:color w:val="FF0000"/>
        </w:rPr>
        <w:t>През 202</w:t>
      </w:r>
      <w:r w:rsidR="00DB3881">
        <w:rPr>
          <w:rFonts w:ascii="Times New Roman" w:hAnsi="Times New Roman" w:cs="Times New Roman"/>
          <w:color w:val="FF0000"/>
        </w:rPr>
        <w:t>4</w:t>
      </w:r>
      <w:r w:rsidRPr="00F126AE">
        <w:rPr>
          <w:rFonts w:ascii="Times New Roman" w:hAnsi="Times New Roman" w:cs="Times New Roman"/>
          <w:color w:val="FF0000"/>
        </w:rPr>
        <w:t xml:space="preserve"> г</w:t>
      </w:r>
      <w:r w:rsidRPr="006A4AB5">
        <w:rPr>
          <w:rFonts w:ascii="Times New Roman" w:hAnsi="Times New Roman" w:cs="Times New Roman"/>
        </w:rPr>
        <w:t xml:space="preserve">. стопанството е работило </w:t>
      </w:r>
      <w:r w:rsidR="001A5064" w:rsidRPr="006A4AB5">
        <w:rPr>
          <w:rFonts w:ascii="Times New Roman" w:hAnsi="Times New Roman" w:cs="Times New Roman"/>
        </w:rPr>
        <w:t>по предвидените дейност</w:t>
      </w:r>
      <w:r w:rsidR="008D4A74">
        <w:rPr>
          <w:rFonts w:ascii="Times New Roman" w:hAnsi="Times New Roman" w:cs="Times New Roman"/>
        </w:rPr>
        <w:t>и</w:t>
      </w:r>
      <w:r w:rsidR="000258AE">
        <w:rPr>
          <w:rFonts w:ascii="Times New Roman" w:hAnsi="Times New Roman" w:cs="Times New Roman"/>
        </w:rPr>
        <w:t xml:space="preserve"> </w:t>
      </w:r>
      <w:r w:rsidR="008D40CA" w:rsidRPr="006A4AB5">
        <w:rPr>
          <w:rFonts w:ascii="Times New Roman" w:hAnsi="Times New Roman" w:cs="Times New Roman"/>
        </w:rPr>
        <w:t xml:space="preserve">във </w:t>
      </w:r>
      <w:r w:rsidRPr="006A4AB5">
        <w:rPr>
          <w:rFonts w:ascii="Times New Roman" w:hAnsi="Times New Roman" w:cs="Times New Roman"/>
        </w:rPr>
        <w:t>Финансов</w:t>
      </w:r>
      <w:r w:rsidR="008D40CA" w:rsidRPr="006A4AB5">
        <w:rPr>
          <w:rFonts w:ascii="Times New Roman" w:hAnsi="Times New Roman" w:cs="Times New Roman"/>
        </w:rPr>
        <w:t>ия</w:t>
      </w:r>
      <w:r w:rsidRPr="006A4AB5">
        <w:rPr>
          <w:rFonts w:ascii="Times New Roman" w:hAnsi="Times New Roman" w:cs="Times New Roman"/>
        </w:rPr>
        <w:t xml:space="preserve"> план на ТП ДГС </w:t>
      </w:r>
      <w:r w:rsidR="00417EE5" w:rsidRPr="006A4AB5">
        <w:rPr>
          <w:rFonts w:ascii="Times New Roman" w:hAnsi="Times New Roman" w:cs="Times New Roman"/>
        </w:rPr>
        <w:t>„Силистра</w:t>
      </w:r>
      <w:r w:rsidRPr="006A4AB5">
        <w:rPr>
          <w:rFonts w:ascii="Times New Roman" w:hAnsi="Times New Roman" w:cs="Times New Roman"/>
        </w:rPr>
        <w:t xml:space="preserve">“ за годината, който е съгласуван и утвърден от Директора на СЦДП ДП - гр. Габрово. </w:t>
      </w:r>
      <w:r w:rsidR="008D4A74" w:rsidRPr="001822CC">
        <w:rPr>
          <w:rFonts w:ascii="Times New Roman" w:hAnsi="Times New Roman" w:cs="Times New Roman"/>
          <w:color w:val="FF0000"/>
        </w:rPr>
        <w:t xml:space="preserve">Годишният финансов резултат е </w:t>
      </w:r>
      <w:r w:rsidR="00DB3881">
        <w:rPr>
          <w:rFonts w:ascii="Times New Roman" w:hAnsi="Times New Roman" w:cs="Times New Roman"/>
          <w:color w:val="FF0000"/>
        </w:rPr>
        <w:t>незадоволителен</w:t>
      </w:r>
      <w:r w:rsidR="008D4A74">
        <w:rPr>
          <w:rFonts w:ascii="Times New Roman" w:hAnsi="Times New Roman" w:cs="Times New Roman"/>
        </w:rPr>
        <w:t>.</w:t>
      </w:r>
    </w:p>
    <w:p w:rsidR="00962641" w:rsidRDefault="00962641" w:rsidP="000258AE">
      <w:pPr>
        <w:pStyle w:val="Default"/>
        <w:jc w:val="both"/>
        <w:rPr>
          <w:sz w:val="23"/>
          <w:szCs w:val="23"/>
        </w:rPr>
      </w:pPr>
    </w:p>
    <w:p w:rsidR="0058328E" w:rsidRPr="00E7626D" w:rsidRDefault="0058328E" w:rsidP="000258AE">
      <w:pPr>
        <w:pStyle w:val="Default"/>
        <w:jc w:val="both"/>
      </w:pPr>
      <w:r w:rsidRPr="00E7626D">
        <w:rPr>
          <w:b/>
          <w:bCs/>
          <w:i/>
          <w:iCs/>
        </w:rPr>
        <w:t xml:space="preserve">1.2. Социални споразумения: </w:t>
      </w:r>
    </w:p>
    <w:p w:rsidR="0058328E" w:rsidRPr="00E7626D" w:rsidRDefault="0058328E" w:rsidP="000258AE">
      <w:pPr>
        <w:pStyle w:val="Default"/>
        <w:numPr>
          <w:ilvl w:val="0"/>
          <w:numId w:val="6"/>
        </w:numPr>
        <w:jc w:val="both"/>
        <w:rPr>
          <w:rFonts w:ascii="Times New Roman" w:hAnsi="Times New Roman" w:cs="Times New Roman"/>
        </w:rPr>
      </w:pPr>
      <w:r w:rsidRPr="00E7626D">
        <w:rPr>
          <w:rFonts w:ascii="Times New Roman" w:hAnsi="Times New Roman" w:cs="Times New Roman"/>
        </w:rPr>
        <w:t xml:space="preserve">Стопанството работи съгласно сключения Браншови колективен трудов договор на работещите в отрасъл „горско стопанство – стопанисване“; </w:t>
      </w:r>
    </w:p>
    <w:p w:rsidR="00AB2CF2" w:rsidRPr="00AB2CF2" w:rsidRDefault="008D4A74" w:rsidP="000258AE">
      <w:pPr>
        <w:pStyle w:val="a7"/>
        <w:numPr>
          <w:ilvl w:val="0"/>
          <w:numId w:val="6"/>
        </w:numPr>
        <w:autoSpaceDE w:val="0"/>
        <w:autoSpaceDN w:val="0"/>
        <w:adjustRightInd w:val="0"/>
        <w:jc w:val="both"/>
        <w:rPr>
          <w:color w:val="000000"/>
        </w:rPr>
      </w:pPr>
      <w:r>
        <w:rPr>
          <w:color w:val="000000"/>
        </w:rPr>
        <w:t>Има сключен Колективен трудов договор между ръководството на ДГС Силистра и синдикалната организация при стопанството.</w:t>
      </w:r>
    </w:p>
    <w:p w:rsidR="00AB2CF2" w:rsidRPr="00AB2CF2" w:rsidRDefault="00AB2CF2" w:rsidP="000258AE">
      <w:pPr>
        <w:pStyle w:val="a7"/>
        <w:numPr>
          <w:ilvl w:val="0"/>
          <w:numId w:val="6"/>
        </w:numPr>
        <w:autoSpaceDE w:val="0"/>
        <w:autoSpaceDN w:val="0"/>
        <w:adjustRightInd w:val="0"/>
        <w:jc w:val="both"/>
        <w:rPr>
          <w:color w:val="000000"/>
        </w:rPr>
      </w:pPr>
      <w:r w:rsidRPr="00AB2CF2">
        <w:rPr>
          <w:color w:val="000000"/>
        </w:rPr>
        <w:t>Няма постъпили жалби от страна на работещите на територията на стопанството.</w:t>
      </w:r>
    </w:p>
    <w:p w:rsidR="00962641" w:rsidRDefault="00962641" w:rsidP="000258AE">
      <w:pPr>
        <w:pStyle w:val="Default"/>
        <w:jc w:val="both"/>
        <w:rPr>
          <w:rFonts w:ascii="Times New Roman" w:hAnsi="Times New Roman" w:cs="Times New Roman"/>
        </w:rPr>
      </w:pPr>
    </w:p>
    <w:p w:rsidR="0058328E" w:rsidRDefault="0058328E" w:rsidP="000258AE">
      <w:pPr>
        <w:pStyle w:val="Default"/>
        <w:jc w:val="both"/>
        <w:rPr>
          <w:b/>
          <w:bCs/>
          <w:i/>
          <w:iCs/>
        </w:rPr>
      </w:pPr>
      <w:r w:rsidRPr="00962641">
        <w:rPr>
          <w:b/>
          <w:bCs/>
          <w:i/>
          <w:iCs/>
        </w:rPr>
        <w:t xml:space="preserve">1.3. План / програма за обучение и квалификация на персонала: </w:t>
      </w:r>
    </w:p>
    <w:p w:rsidR="00763019" w:rsidRDefault="00763019" w:rsidP="000258AE">
      <w:pPr>
        <w:pStyle w:val="Default"/>
        <w:jc w:val="both"/>
        <w:rPr>
          <w:b/>
          <w:bCs/>
          <w:i/>
          <w:iCs/>
        </w:rPr>
      </w:pPr>
    </w:p>
    <w:p w:rsidR="00E94853" w:rsidRPr="00DB4B76" w:rsidRDefault="00403CDF" w:rsidP="005915F7">
      <w:pPr>
        <w:pStyle w:val="Default"/>
        <w:ind w:firstLine="709"/>
        <w:jc w:val="both"/>
        <w:rPr>
          <w:rFonts w:ascii="Times New Roman" w:hAnsi="Times New Roman" w:cs="Times New Roman"/>
          <w:lang w:bidi="bg-BG"/>
        </w:rPr>
      </w:pPr>
      <w:r>
        <w:rPr>
          <w:rFonts w:ascii="Times New Roman" w:hAnsi="Times New Roman" w:cs="Times New Roman"/>
          <w:lang w:bidi="bg-BG"/>
        </w:rPr>
        <w:t>През 2024</w:t>
      </w:r>
      <w:r w:rsidR="00763019" w:rsidRPr="00DB4B76">
        <w:rPr>
          <w:rFonts w:ascii="Times New Roman" w:hAnsi="Times New Roman" w:cs="Times New Roman"/>
          <w:lang w:bidi="bg-BG"/>
        </w:rPr>
        <w:t>г. с</w:t>
      </w:r>
      <w:r w:rsidR="00763019" w:rsidRPr="00962641">
        <w:rPr>
          <w:rFonts w:ascii="Times New Roman" w:hAnsi="Times New Roman" w:cs="Times New Roman"/>
          <w:lang w:bidi="bg-BG"/>
        </w:rPr>
        <w:t xml:space="preserve">лужители на стопанството </w:t>
      </w:r>
      <w:r w:rsidR="00763019" w:rsidRPr="00DB4B76">
        <w:rPr>
          <w:rFonts w:ascii="Times New Roman" w:hAnsi="Times New Roman" w:cs="Times New Roman"/>
          <w:lang w:bidi="bg-BG"/>
        </w:rPr>
        <w:t>с</w:t>
      </w:r>
      <w:r w:rsidR="00763019" w:rsidRPr="00962641">
        <w:rPr>
          <w:rFonts w:ascii="Times New Roman" w:hAnsi="Times New Roman" w:cs="Times New Roman"/>
          <w:lang w:bidi="bg-BG"/>
        </w:rPr>
        <w:t>а участвали в различни обучения и съвещания</w:t>
      </w:r>
      <w:r w:rsidR="008D4A74">
        <w:rPr>
          <w:rFonts w:ascii="Times New Roman" w:hAnsi="Times New Roman" w:cs="Times New Roman"/>
          <w:lang w:bidi="bg-BG"/>
        </w:rPr>
        <w:t>.</w:t>
      </w:r>
    </w:p>
    <w:p w:rsidR="0058328E" w:rsidRPr="00DB4B76" w:rsidRDefault="0058328E" w:rsidP="005915F7">
      <w:pPr>
        <w:pStyle w:val="Default"/>
        <w:ind w:firstLine="709"/>
        <w:jc w:val="both"/>
        <w:rPr>
          <w:rFonts w:ascii="Times New Roman" w:hAnsi="Times New Roman" w:cs="Times New Roman"/>
        </w:rPr>
      </w:pPr>
      <w:r w:rsidRPr="00DB4B76">
        <w:rPr>
          <w:rFonts w:ascii="Times New Roman" w:hAnsi="Times New Roman" w:cs="Times New Roman"/>
        </w:rPr>
        <w:t xml:space="preserve">След всяко проведено обучение има съставени протоколи, които ги удостоверяват. </w:t>
      </w:r>
    </w:p>
    <w:p w:rsidR="007F0630" w:rsidRDefault="007F0630" w:rsidP="000258AE">
      <w:pPr>
        <w:pStyle w:val="Default"/>
        <w:jc w:val="both"/>
        <w:rPr>
          <w:sz w:val="23"/>
          <w:szCs w:val="23"/>
        </w:rPr>
      </w:pPr>
    </w:p>
    <w:p w:rsidR="0058328E" w:rsidRDefault="0058328E" w:rsidP="000258AE">
      <w:pPr>
        <w:pStyle w:val="Default"/>
        <w:jc w:val="both"/>
        <w:rPr>
          <w:b/>
          <w:bCs/>
          <w:i/>
          <w:iCs/>
        </w:rPr>
      </w:pPr>
      <w:r w:rsidRPr="00DB4B76">
        <w:rPr>
          <w:b/>
          <w:bCs/>
          <w:i/>
          <w:iCs/>
        </w:rPr>
        <w:t xml:space="preserve">1.4. Здравословни и безопасни условия на труд, вкл. на работниците на подизпълнителите: </w:t>
      </w:r>
    </w:p>
    <w:p w:rsidR="00D17EAC" w:rsidRDefault="00D17EAC" w:rsidP="000258AE">
      <w:pPr>
        <w:pStyle w:val="Default"/>
        <w:jc w:val="both"/>
      </w:pPr>
    </w:p>
    <w:p w:rsidR="0058328E" w:rsidRPr="00DB4B76" w:rsidRDefault="0058328E" w:rsidP="000258AE">
      <w:pPr>
        <w:pStyle w:val="Default"/>
        <w:numPr>
          <w:ilvl w:val="0"/>
          <w:numId w:val="8"/>
        </w:numPr>
        <w:jc w:val="both"/>
        <w:rPr>
          <w:rFonts w:ascii="Times New Roman" w:hAnsi="Times New Roman" w:cs="Times New Roman"/>
        </w:rPr>
      </w:pPr>
      <w:r w:rsidRPr="00DB4B76">
        <w:rPr>
          <w:rFonts w:ascii="Times New Roman" w:hAnsi="Times New Roman" w:cs="Times New Roman"/>
        </w:rPr>
        <w:t xml:space="preserve">Предоставено е облекло и оборудване на работещите в стопанството; </w:t>
      </w:r>
    </w:p>
    <w:p w:rsidR="00F126AE" w:rsidRPr="00F126AE" w:rsidRDefault="0058328E" w:rsidP="00F126AE">
      <w:pPr>
        <w:pStyle w:val="Default"/>
        <w:numPr>
          <w:ilvl w:val="0"/>
          <w:numId w:val="8"/>
        </w:numPr>
        <w:jc w:val="both"/>
        <w:rPr>
          <w:rFonts w:ascii="Times New Roman" w:hAnsi="Times New Roman" w:cs="Times New Roman"/>
        </w:rPr>
      </w:pPr>
      <w:r w:rsidRPr="00DB4B76">
        <w:rPr>
          <w:rFonts w:ascii="Times New Roman" w:hAnsi="Times New Roman" w:cs="Times New Roman"/>
        </w:rPr>
        <w:t xml:space="preserve">Проведени са инструктажи за здравословни и безопасни условия на труд; </w:t>
      </w:r>
    </w:p>
    <w:p w:rsidR="0058328E" w:rsidRPr="00DB4B76" w:rsidRDefault="0058328E" w:rsidP="000258AE">
      <w:pPr>
        <w:pStyle w:val="Default"/>
        <w:numPr>
          <w:ilvl w:val="0"/>
          <w:numId w:val="8"/>
        </w:numPr>
        <w:jc w:val="both"/>
        <w:rPr>
          <w:rFonts w:ascii="Times New Roman" w:hAnsi="Times New Roman" w:cs="Times New Roman"/>
        </w:rPr>
      </w:pPr>
      <w:r w:rsidRPr="00DB4B76">
        <w:rPr>
          <w:rFonts w:ascii="Times New Roman" w:hAnsi="Times New Roman" w:cs="Times New Roman"/>
        </w:rPr>
        <w:t xml:space="preserve">Има оценка на риска на всяко работно място на работещите в стопанството; </w:t>
      </w:r>
    </w:p>
    <w:p w:rsidR="00A855F9" w:rsidRDefault="00A855F9" w:rsidP="000258AE">
      <w:pPr>
        <w:pStyle w:val="Default"/>
        <w:numPr>
          <w:ilvl w:val="0"/>
          <w:numId w:val="8"/>
        </w:numPr>
        <w:jc w:val="both"/>
        <w:rPr>
          <w:rFonts w:ascii="Times New Roman" w:hAnsi="Times New Roman" w:cs="Times New Roman"/>
        </w:rPr>
      </w:pPr>
      <w:r w:rsidRPr="00A855F9">
        <w:rPr>
          <w:rFonts w:ascii="Times New Roman" w:hAnsi="Times New Roman" w:cs="Times New Roman"/>
        </w:rPr>
        <w:t>Стопанството има сключен договор с фирма по трудова медицина</w:t>
      </w:r>
      <w:r w:rsidR="00BE2F55">
        <w:rPr>
          <w:rFonts w:ascii="Times New Roman" w:hAnsi="Times New Roman" w:cs="Times New Roman"/>
        </w:rPr>
        <w:t>.</w:t>
      </w:r>
    </w:p>
    <w:p w:rsidR="00BE2F55" w:rsidRPr="00BE2F55" w:rsidRDefault="00403CDF" w:rsidP="000258AE">
      <w:pPr>
        <w:pStyle w:val="a7"/>
        <w:numPr>
          <w:ilvl w:val="0"/>
          <w:numId w:val="8"/>
        </w:numPr>
        <w:jc w:val="both"/>
        <w:rPr>
          <w:color w:val="000000"/>
        </w:rPr>
      </w:pPr>
      <w:r>
        <w:rPr>
          <w:color w:val="000000"/>
        </w:rPr>
        <w:t>За 2024</w:t>
      </w:r>
      <w:r w:rsidR="007D4689">
        <w:rPr>
          <w:color w:val="000000"/>
        </w:rPr>
        <w:t xml:space="preserve"> година на територията на ТП ДГС „Силистра“ н</w:t>
      </w:r>
      <w:r w:rsidR="00BE2F55" w:rsidRPr="00BE2F55">
        <w:rPr>
          <w:color w:val="000000"/>
        </w:rPr>
        <w:t xml:space="preserve">яма регистрирани трудови злополуки; </w:t>
      </w:r>
    </w:p>
    <w:p w:rsidR="00BE2F55" w:rsidRDefault="00BE2F55" w:rsidP="000258AE">
      <w:pPr>
        <w:pStyle w:val="Default"/>
        <w:ind w:left="720"/>
        <w:jc w:val="both"/>
        <w:rPr>
          <w:rFonts w:ascii="Times New Roman" w:hAnsi="Times New Roman" w:cs="Times New Roman"/>
        </w:rPr>
      </w:pPr>
    </w:p>
    <w:p w:rsidR="0058328E" w:rsidRDefault="0058328E" w:rsidP="000258AE">
      <w:pPr>
        <w:pStyle w:val="Default"/>
        <w:jc w:val="both"/>
        <w:rPr>
          <w:b/>
          <w:bCs/>
          <w:i/>
          <w:iCs/>
        </w:rPr>
      </w:pPr>
      <w:r w:rsidRPr="00AE61C9">
        <w:rPr>
          <w:b/>
          <w:bCs/>
          <w:i/>
          <w:iCs/>
        </w:rPr>
        <w:t xml:space="preserve">1.5. Ангажиране на заинтересованите страни: </w:t>
      </w:r>
    </w:p>
    <w:p w:rsidR="00FF62AC" w:rsidRPr="00AE61C9" w:rsidRDefault="00FF62AC" w:rsidP="000258AE">
      <w:pPr>
        <w:pStyle w:val="Default"/>
        <w:jc w:val="both"/>
      </w:pPr>
    </w:p>
    <w:p w:rsidR="0058328E" w:rsidRPr="00FF62AC" w:rsidRDefault="0058328E" w:rsidP="000258AE">
      <w:pPr>
        <w:pStyle w:val="Default"/>
        <w:numPr>
          <w:ilvl w:val="0"/>
          <w:numId w:val="10"/>
        </w:numPr>
        <w:jc w:val="both"/>
        <w:rPr>
          <w:rFonts w:ascii="Times New Roman" w:hAnsi="Times New Roman" w:cs="Times New Roman"/>
        </w:rPr>
      </w:pPr>
      <w:r w:rsidRPr="00FF62AC">
        <w:rPr>
          <w:rFonts w:ascii="Times New Roman" w:hAnsi="Times New Roman" w:cs="Times New Roman"/>
        </w:rPr>
        <w:lastRenderedPageBreak/>
        <w:t xml:space="preserve">Има надлежно документирана кореспонденция и/или споразумения с други заинтересовани страни по различни поводи свързани с дейността на стопанството. </w:t>
      </w:r>
    </w:p>
    <w:p w:rsidR="0058328E" w:rsidRPr="00FF62AC" w:rsidRDefault="0058328E" w:rsidP="000258AE">
      <w:pPr>
        <w:pStyle w:val="Default"/>
        <w:numPr>
          <w:ilvl w:val="0"/>
          <w:numId w:val="10"/>
        </w:numPr>
        <w:jc w:val="both"/>
        <w:rPr>
          <w:rFonts w:ascii="Times New Roman" w:hAnsi="Times New Roman" w:cs="Times New Roman"/>
        </w:rPr>
      </w:pPr>
      <w:r w:rsidRPr="00FF62AC">
        <w:rPr>
          <w:rFonts w:ascii="Times New Roman" w:hAnsi="Times New Roman" w:cs="Times New Roman"/>
        </w:rPr>
        <w:t xml:space="preserve">Извършвани са срещи и комисии с участие на различни заинтересовани страни свързани с дейността на стопанството; </w:t>
      </w:r>
    </w:p>
    <w:p w:rsidR="0058328E" w:rsidRPr="00FF62AC" w:rsidRDefault="0058328E" w:rsidP="00952AC4">
      <w:pPr>
        <w:pStyle w:val="Default"/>
        <w:numPr>
          <w:ilvl w:val="0"/>
          <w:numId w:val="9"/>
        </w:numPr>
        <w:jc w:val="both"/>
        <w:rPr>
          <w:rFonts w:ascii="Times New Roman" w:hAnsi="Times New Roman" w:cs="Times New Roman"/>
        </w:rPr>
      </w:pPr>
      <w:r w:rsidRPr="00FF62AC">
        <w:rPr>
          <w:rFonts w:ascii="Times New Roman" w:hAnsi="Times New Roman" w:cs="Times New Roman"/>
        </w:rPr>
        <w:t xml:space="preserve">Проведени са консултации със заинтересованите страни свързани с дейността на стопанството. </w:t>
      </w:r>
    </w:p>
    <w:p w:rsidR="0058328E" w:rsidRDefault="0058328E" w:rsidP="00952AC4">
      <w:pPr>
        <w:pStyle w:val="Default"/>
        <w:jc w:val="both"/>
        <w:rPr>
          <w:b/>
          <w:bCs/>
          <w:i/>
          <w:iCs/>
        </w:rPr>
      </w:pPr>
      <w:r w:rsidRPr="00FF62AC">
        <w:rPr>
          <w:b/>
          <w:bCs/>
          <w:i/>
          <w:iCs/>
        </w:rPr>
        <w:t xml:space="preserve">1.6. Незаконни / нерегламентирани дейности в горите </w:t>
      </w:r>
    </w:p>
    <w:p w:rsidR="005D1CDA" w:rsidRDefault="005D1CDA" w:rsidP="000258AE">
      <w:pPr>
        <w:pStyle w:val="Default"/>
        <w:jc w:val="both"/>
        <w:rPr>
          <w:rFonts w:ascii="Times New Roman" w:hAnsi="Times New Roman" w:cs="Times New Roman"/>
          <w:sz w:val="23"/>
          <w:szCs w:val="23"/>
        </w:rPr>
      </w:pPr>
    </w:p>
    <w:p w:rsidR="007E09EB" w:rsidRPr="007E09EB" w:rsidRDefault="005D1CDA" w:rsidP="005915F7">
      <w:pPr>
        <w:pStyle w:val="Default"/>
        <w:jc w:val="both"/>
        <w:rPr>
          <w:rFonts w:ascii="Times New Roman" w:hAnsi="Times New Roman" w:cs="Times New Roman"/>
          <w:lang w:val="en-US"/>
        </w:rPr>
      </w:pPr>
      <w:r w:rsidRPr="005D1CDA">
        <w:rPr>
          <w:rFonts w:ascii="Times New Roman" w:hAnsi="Times New Roman" w:cs="Times New Roman"/>
        </w:rPr>
        <w:t xml:space="preserve">През периода </w:t>
      </w:r>
      <w:r w:rsidRPr="00F126AE">
        <w:rPr>
          <w:rFonts w:ascii="Times New Roman" w:hAnsi="Times New Roman" w:cs="Times New Roman"/>
          <w:color w:val="FF0000"/>
          <w:lang w:val="en-US"/>
        </w:rPr>
        <w:t>(</w:t>
      </w:r>
      <w:r w:rsidRPr="00F126AE">
        <w:rPr>
          <w:rFonts w:ascii="Times New Roman" w:hAnsi="Times New Roman" w:cs="Times New Roman"/>
          <w:color w:val="FF0000"/>
        </w:rPr>
        <w:t>01.</w:t>
      </w:r>
      <w:r w:rsidRPr="00F126AE">
        <w:rPr>
          <w:rFonts w:ascii="Times New Roman" w:hAnsi="Times New Roman" w:cs="Times New Roman"/>
          <w:color w:val="FF0000"/>
          <w:lang w:val="en-US"/>
        </w:rPr>
        <w:t>01</w:t>
      </w:r>
      <w:r w:rsidR="00403CDF">
        <w:rPr>
          <w:rFonts w:ascii="Times New Roman" w:hAnsi="Times New Roman" w:cs="Times New Roman"/>
          <w:color w:val="FF0000"/>
        </w:rPr>
        <w:t>.2024 г.– 31.12.2024</w:t>
      </w:r>
      <w:r w:rsidRPr="00F126AE">
        <w:rPr>
          <w:rFonts w:ascii="Times New Roman" w:hAnsi="Times New Roman" w:cs="Times New Roman"/>
          <w:color w:val="FF0000"/>
        </w:rPr>
        <w:t xml:space="preserve"> г.</w:t>
      </w:r>
      <w:r w:rsidRPr="00F126AE">
        <w:rPr>
          <w:rFonts w:ascii="Times New Roman" w:hAnsi="Times New Roman" w:cs="Times New Roman"/>
          <w:color w:val="FF0000"/>
          <w:lang w:val="en-US"/>
        </w:rPr>
        <w:t>)</w:t>
      </w:r>
      <w:r w:rsidRPr="005D1CDA">
        <w:rPr>
          <w:rFonts w:ascii="Times New Roman" w:hAnsi="Times New Roman" w:cs="Times New Roman"/>
        </w:rPr>
        <w:t xml:space="preserve"> в обхвата на ТП ДГС „Силистра” са</w:t>
      </w:r>
      <w:r w:rsidR="00952AC4">
        <w:rPr>
          <w:rFonts w:ascii="Times New Roman" w:hAnsi="Times New Roman" w:cs="Times New Roman"/>
          <w:lang w:val="en-US"/>
        </w:rPr>
        <w:t>:</w:t>
      </w:r>
      <w:r w:rsidRPr="005D1CDA">
        <w:rPr>
          <w:rFonts w:ascii="Times New Roman" w:hAnsi="Times New Roman" w:cs="Times New Roman"/>
        </w:rPr>
        <w:t xml:space="preserve"> </w:t>
      </w:r>
    </w:p>
    <w:p w:rsidR="00952AC4" w:rsidRDefault="00952AC4" w:rsidP="007E09EB">
      <w:pPr>
        <w:pStyle w:val="Default"/>
        <w:numPr>
          <w:ilvl w:val="0"/>
          <w:numId w:val="25"/>
        </w:numPr>
        <w:ind w:left="709" w:hanging="425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</w:rPr>
        <w:t>И</w:t>
      </w:r>
      <w:r w:rsidR="005D1CDA" w:rsidRPr="005D1CDA">
        <w:rPr>
          <w:rFonts w:ascii="Times New Roman" w:hAnsi="Times New Roman" w:cs="Times New Roman"/>
        </w:rPr>
        <w:t xml:space="preserve">звършени проверките </w:t>
      </w:r>
      <w:r>
        <w:rPr>
          <w:rFonts w:ascii="Times New Roman" w:hAnsi="Times New Roman" w:cs="Times New Roman"/>
        </w:rPr>
        <w:t>и</w:t>
      </w:r>
      <w:r w:rsidR="005D1CDA" w:rsidRPr="005D1CDA">
        <w:rPr>
          <w:rFonts w:ascii="Times New Roman" w:hAnsi="Times New Roman" w:cs="Times New Roman"/>
        </w:rPr>
        <w:t xml:space="preserve"> са  съставени </w:t>
      </w:r>
      <w:r>
        <w:rPr>
          <w:rFonts w:ascii="Times New Roman" w:hAnsi="Times New Roman" w:cs="Times New Roman"/>
        </w:rPr>
        <w:t>АУАН</w:t>
      </w:r>
      <w:r>
        <w:rPr>
          <w:rFonts w:ascii="Times New Roman" w:hAnsi="Times New Roman" w:cs="Times New Roman"/>
          <w:lang w:val="en-US"/>
        </w:rPr>
        <w:t>;</w:t>
      </w:r>
    </w:p>
    <w:p w:rsidR="00952AC4" w:rsidRDefault="00952AC4" w:rsidP="007E09EB">
      <w:pPr>
        <w:pStyle w:val="Default"/>
        <w:numPr>
          <w:ilvl w:val="0"/>
          <w:numId w:val="24"/>
        </w:numPr>
        <w:ind w:left="709" w:hanging="42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Има съставени констативни протоколи </w:t>
      </w:r>
      <w:r w:rsidR="007E09EB">
        <w:rPr>
          <w:rFonts w:ascii="Times New Roman" w:hAnsi="Times New Roman" w:cs="Times New Roman"/>
        </w:rPr>
        <w:t>з</w:t>
      </w:r>
      <w:r>
        <w:rPr>
          <w:rFonts w:ascii="Times New Roman" w:hAnsi="Times New Roman" w:cs="Times New Roman"/>
        </w:rPr>
        <w:t>а установени нарушения</w:t>
      </w:r>
      <w:r>
        <w:rPr>
          <w:rFonts w:ascii="Times New Roman" w:hAnsi="Times New Roman" w:cs="Times New Roman"/>
          <w:lang w:val="en-US"/>
        </w:rPr>
        <w:t>;</w:t>
      </w:r>
    </w:p>
    <w:p w:rsidR="00952AC4" w:rsidRPr="00952AC4" w:rsidRDefault="00952AC4" w:rsidP="007E09EB">
      <w:pPr>
        <w:pStyle w:val="Default"/>
        <w:numPr>
          <w:ilvl w:val="0"/>
          <w:numId w:val="24"/>
        </w:numPr>
        <w:ind w:left="709" w:hanging="42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Документацията/кореспонденцията с ИАГ, РДГ, РИОСВ, МЗХ и други институции свързана с дейността на стопанството се съхранява надлежно.</w:t>
      </w:r>
    </w:p>
    <w:p w:rsidR="00952AC4" w:rsidRPr="00952AC4" w:rsidRDefault="00952AC4" w:rsidP="007E09EB">
      <w:pPr>
        <w:pStyle w:val="Default"/>
        <w:ind w:left="709" w:hanging="425"/>
        <w:jc w:val="both"/>
        <w:rPr>
          <w:rFonts w:ascii="Times New Roman" w:hAnsi="Times New Roman" w:cs="Times New Roman"/>
          <w:lang w:val="en-US"/>
        </w:rPr>
      </w:pPr>
    </w:p>
    <w:p w:rsidR="00FF62AC" w:rsidRDefault="005D1CDA" w:rsidP="000258AE">
      <w:pPr>
        <w:pStyle w:val="Default"/>
        <w:jc w:val="both"/>
        <w:rPr>
          <w:rFonts w:ascii="Times New Roman" w:hAnsi="Times New Roman" w:cs="Times New Roman"/>
        </w:rPr>
      </w:pPr>
      <w:r w:rsidRPr="005D1CDA">
        <w:rPr>
          <w:rFonts w:ascii="Times New Roman" w:hAnsi="Times New Roman" w:cs="Times New Roman"/>
        </w:rPr>
        <w:t xml:space="preserve"> </w:t>
      </w:r>
      <w:r w:rsidR="005915F7">
        <w:rPr>
          <w:rFonts w:ascii="Times New Roman" w:hAnsi="Times New Roman" w:cs="Times New Roman"/>
        </w:rPr>
        <w:t xml:space="preserve"> </w:t>
      </w:r>
    </w:p>
    <w:p w:rsidR="005915F7" w:rsidRPr="007E09EB" w:rsidRDefault="005915F7" w:rsidP="000258AE">
      <w:pPr>
        <w:pStyle w:val="Default"/>
        <w:jc w:val="both"/>
        <w:rPr>
          <w:rFonts w:ascii="Times New Roman" w:hAnsi="Times New Roman" w:cs="Times New Roman"/>
        </w:rPr>
      </w:pPr>
    </w:p>
    <w:p w:rsidR="0058328E" w:rsidRDefault="0058328E" w:rsidP="000258AE">
      <w:pPr>
        <w:pStyle w:val="Default"/>
        <w:jc w:val="both"/>
        <w:rPr>
          <w:b/>
          <w:bCs/>
          <w:i/>
          <w:iCs/>
        </w:rPr>
      </w:pPr>
      <w:r w:rsidRPr="00BA2266">
        <w:rPr>
          <w:b/>
          <w:bCs/>
          <w:i/>
          <w:iCs/>
        </w:rPr>
        <w:t xml:space="preserve">1.7. Изпълнение на горскостопанския план; </w:t>
      </w:r>
    </w:p>
    <w:p w:rsidR="00076025" w:rsidRDefault="005915F7" w:rsidP="000258AE">
      <w:pPr>
        <w:pStyle w:val="Defaul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Дейностите заложени във финансовият план са съобразени с ГСП</w:t>
      </w:r>
      <w:r w:rsidR="00B16B96">
        <w:rPr>
          <w:rFonts w:ascii="Times New Roman" w:hAnsi="Times New Roman" w:cs="Times New Roman"/>
        </w:rPr>
        <w:t xml:space="preserve"> на стопанството.</w:t>
      </w:r>
    </w:p>
    <w:p w:rsidR="00B16B96" w:rsidRPr="003277C7" w:rsidRDefault="00B16B96" w:rsidP="000258AE">
      <w:pPr>
        <w:pStyle w:val="Defaul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Ползването на дървесина не превишава предвидените по ГСП.</w:t>
      </w:r>
    </w:p>
    <w:p w:rsidR="00076025" w:rsidRDefault="00076025" w:rsidP="000258AE">
      <w:pPr>
        <w:pStyle w:val="Default"/>
        <w:jc w:val="both"/>
        <w:rPr>
          <w:sz w:val="23"/>
          <w:szCs w:val="23"/>
        </w:rPr>
      </w:pPr>
    </w:p>
    <w:p w:rsidR="0058328E" w:rsidRDefault="0058328E" w:rsidP="000258AE">
      <w:pPr>
        <w:pStyle w:val="Default"/>
        <w:jc w:val="both"/>
        <w:rPr>
          <w:b/>
          <w:bCs/>
          <w:i/>
          <w:iCs/>
        </w:rPr>
      </w:pPr>
      <w:r w:rsidRPr="00567C25">
        <w:rPr>
          <w:b/>
          <w:bCs/>
          <w:i/>
          <w:iCs/>
        </w:rPr>
        <w:t xml:space="preserve">1.8. Промени в границите, собствеността, функционалността и предназначението на територии в рамките на стопанството; </w:t>
      </w:r>
    </w:p>
    <w:p w:rsidR="00567C25" w:rsidRDefault="00567C25" w:rsidP="000258AE">
      <w:pPr>
        <w:pStyle w:val="Default"/>
        <w:jc w:val="both"/>
      </w:pPr>
    </w:p>
    <w:p w:rsidR="0058328E" w:rsidRPr="00567C25" w:rsidRDefault="0058328E" w:rsidP="000258AE">
      <w:pPr>
        <w:pStyle w:val="Default"/>
        <w:numPr>
          <w:ilvl w:val="0"/>
          <w:numId w:val="11"/>
        </w:numPr>
        <w:jc w:val="both"/>
        <w:rPr>
          <w:rFonts w:ascii="Times New Roman" w:hAnsi="Times New Roman" w:cs="Times New Roman"/>
        </w:rPr>
      </w:pPr>
      <w:r w:rsidRPr="00567C25">
        <w:rPr>
          <w:rFonts w:ascii="Times New Roman" w:hAnsi="Times New Roman" w:cs="Times New Roman"/>
        </w:rPr>
        <w:t xml:space="preserve">Няма промени в собствеността, </w:t>
      </w:r>
    </w:p>
    <w:p w:rsidR="0058328E" w:rsidRPr="00567C25" w:rsidRDefault="0058328E" w:rsidP="000258AE">
      <w:pPr>
        <w:pStyle w:val="Default"/>
        <w:numPr>
          <w:ilvl w:val="0"/>
          <w:numId w:val="11"/>
        </w:numPr>
        <w:jc w:val="both"/>
        <w:rPr>
          <w:rFonts w:ascii="Times New Roman" w:hAnsi="Times New Roman" w:cs="Times New Roman"/>
        </w:rPr>
      </w:pPr>
      <w:r w:rsidRPr="00567C25">
        <w:rPr>
          <w:rFonts w:ascii="Times New Roman" w:hAnsi="Times New Roman" w:cs="Times New Roman"/>
        </w:rPr>
        <w:t xml:space="preserve">Не е извършвана смяна на предназначението на горски територии; </w:t>
      </w:r>
    </w:p>
    <w:p w:rsidR="003D4D54" w:rsidRPr="00B16B96" w:rsidRDefault="0058328E" w:rsidP="000258AE">
      <w:pPr>
        <w:pStyle w:val="Default"/>
        <w:numPr>
          <w:ilvl w:val="0"/>
          <w:numId w:val="11"/>
        </w:numPr>
        <w:jc w:val="both"/>
        <w:rPr>
          <w:rFonts w:ascii="Times New Roman" w:hAnsi="Times New Roman" w:cs="Times New Roman"/>
        </w:rPr>
      </w:pPr>
      <w:r w:rsidRPr="00567C25">
        <w:rPr>
          <w:rFonts w:ascii="Times New Roman" w:hAnsi="Times New Roman" w:cs="Times New Roman"/>
        </w:rPr>
        <w:t xml:space="preserve">Не са издавани заповеди за заличаване/обявяване/промени на защитените територии и защитените зони. </w:t>
      </w:r>
    </w:p>
    <w:p w:rsidR="00890027" w:rsidRDefault="00890027" w:rsidP="000258AE">
      <w:pPr>
        <w:pStyle w:val="Default"/>
        <w:jc w:val="both"/>
        <w:rPr>
          <w:b/>
          <w:bCs/>
          <w:i/>
          <w:iCs/>
          <w:sz w:val="23"/>
          <w:szCs w:val="23"/>
        </w:rPr>
      </w:pPr>
    </w:p>
    <w:p w:rsidR="0058328E" w:rsidRDefault="0058328E" w:rsidP="000258AE">
      <w:pPr>
        <w:pStyle w:val="Default"/>
        <w:jc w:val="both"/>
        <w:rPr>
          <w:b/>
          <w:bCs/>
          <w:i/>
          <w:iCs/>
        </w:rPr>
      </w:pPr>
      <w:r w:rsidRPr="00890027">
        <w:rPr>
          <w:b/>
          <w:bCs/>
          <w:i/>
          <w:iCs/>
        </w:rPr>
        <w:t xml:space="preserve">1.9. Здравословно състояние на гората; </w:t>
      </w:r>
    </w:p>
    <w:p w:rsidR="00890027" w:rsidRDefault="00890027" w:rsidP="000258AE">
      <w:pPr>
        <w:pStyle w:val="Default"/>
        <w:jc w:val="both"/>
        <w:rPr>
          <w:b/>
          <w:bCs/>
          <w:i/>
          <w:iCs/>
          <w:sz w:val="23"/>
          <w:szCs w:val="23"/>
        </w:rPr>
      </w:pPr>
    </w:p>
    <w:p w:rsidR="002A4D1B" w:rsidRDefault="00D36A5D" w:rsidP="000258AE">
      <w:pPr>
        <w:widowControl w:val="0"/>
        <w:spacing w:after="139" w:line="264" w:lineRule="exact"/>
        <w:ind w:right="140" w:firstLine="760"/>
        <w:jc w:val="both"/>
        <w:rPr>
          <w:rFonts w:ascii="Arial Unicode MS" w:eastAsia="Arial Unicode MS" w:hAnsi="Arial Unicode MS" w:cs="Arial Unicode MS"/>
          <w:color w:val="000000"/>
          <w:lang w:bidi="bg-BG"/>
        </w:rPr>
      </w:pPr>
      <w:r w:rsidRPr="00D36A5D">
        <w:rPr>
          <w:rFonts w:eastAsia="Arial Unicode MS"/>
          <w:color w:val="000000"/>
          <w:lang w:bidi="bg-BG"/>
        </w:rPr>
        <w:t xml:space="preserve">През </w:t>
      </w:r>
      <w:r w:rsidR="005322DE">
        <w:rPr>
          <w:rFonts w:eastAsia="Arial Unicode MS"/>
          <w:color w:val="FF0000"/>
          <w:lang w:bidi="bg-BG"/>
        </w:rPr>
        <w:t>2024</w:t>
      </w:r>
      <w:r w:rsidRPr="00F126AE">
        <w:rPr>
          <w:rFonts w:eastAsia="Arial Unicode MS"/>
          <w:color w:val="FF0000"/>
          <w:lang w:bidi="bg-BG"/>
        </w:rPr>
        <w:t xml:space="preserve"> г</w:t>
      </w:r>
      <w:r w:rsidR="004D13F6" w:rsidRPr="00F126AE">
        <w:rPr>
          <w:rFonts w:eastAsia="Arial Unicode MS"/>
          <w:color w:val="FF0000"/>
          <w:lang w:bidi="bg-BG"/>
        </w:rPr>
        <w:t>одина</w:t>
      </w:r>
      <w:r w:rsidR="004D13F6">
        <w:rPr>
          <w:rFonts w:eastAsia="Arial Unicode MS"/>
          <w:color w:val="000000"/>
          <w:lang w:bidi="bg-BG"/>
        </w:rPr>
        <w:t xml:space="preserve"> </w:t>
      </w:r>
      <w:r w:rsidRPr="00D36A5D">
        <w:rPr>
          <w:rFonts w:eastAsia="Arial Unicode MS"/>
          <w:color w:val="000000"/>
          <w:lang w:bidi="bg-BG"/>
        </w:rPr>
        <w:t xml:space="preserve">от извършените </w:t>
      </w:r>
      <w:proofErr w:type="spellStart"/>
      <w:r w:rsidRPr="00D36A5D">
        <w:rPr>
          <w:rFonts w:eastAsia="Arial Unicode MS"/>
          <w:color w:val="000000"/>
          <w:lang w:bidi="bg-BG"/>
        </w:rPr>
        <w:t>лесопатологиини</w:t>
      </w:r>
      <w:proofErr w:type="spellEnd"/>
      <w:r w:rsidRPr="00D36A5D">
        <w:rPr>
          <w:rFonts w:eastAsia="Arial Unicode MS"/>
          <w:color w:val="000000"/>
          <w:lang w:bidi="bg-BG"/>
        </w:rPr>
        <w:t xml:space="preserve"> обследвания </w:t>
      </w:r>
      <w:r w:rsidR="004D13F6">
        <w:rPr>
          <w:rFonts w:eastAsia="Arial Unicode MS"/>
          <w:color w:val="000000"/>
          <w:lang w:bidi="bg-BG"/>
        </w:rPr>
        <w:t xml:space="preserve">на територията </w:t>
      </w:r>
      <w:r w:rsidR="004D13F6" w:rsidRPr="004D13F6">
        <w:rPr>
          <w:rFonts w:eastAsia="Arial Unicode MS"/>
          <w:color w:val="000000"/>
          <w:lang w:bidi="bg-BG"/>
        </w:rPr>
        <w:t xml:space="preserve">ТП ДГС „Силистра” </w:t>
      </w:r>
      <w:r>
        <w:rPr>
          <w:rFonts w:eastAsia="Arial Unicode MS"/>
          <w:color w:val="000000"/>
          <w:lang w:bidi="bg-BG"/>
        </w:rPr>
        <w:t xml:space="preserve">са </w:t>
      </w:r>
      <w:r w:rsidRPr="00D36A5D">
        <w:rPr>
          <w:rFonts w:eastAsia="Arial Unicode MS"/>
          <w:color w:val="000000"/>
          <w:lang w:bidi="bg-BG"/>
        </w:rPr>
        <w:t xml:space="preserve">регистрирани </w:t>
      </w:r>
      <w:r w:rsidR="00D0315E">
        <w:rPr>
          <w:rFonts w:eastAsia="Arial Unicode MS"/>
          <w:color w:val="FF0000"/>
          <w:lang w:bidi="bg-BG"/>
        </w:rPr>
        <w:t>53</w:t>
      </w:r>
      <w:r w:rsidRPr="00F126AE">
        <w:rPr>
          <w:rFonts w:eastAsia="Arial Unicode MS"/>
          <w:color w:val="FF0000"/>
          <w:lang w:bidi="bg-BG"/>
        </w:rPr>
        <w:t xml:space="preserve"> бр. </w:t>
      </w:r>
      <w:bookmarkStart w:id="1" w:name="_Hlk101958184"/>
      <w:r w:rsidRPr="00F126AE">
        <w:rPr>
          <w:rFonts w:eastAsia="Arial Unicode MS"/>
          <w:color w:val="FF0000"/>
          <w:lang w:bidi="bg-BG"/>
        </w:rPr>
        <w:t>сигнални листове</w:t>
      </w:r>
      <w:r w:rsidRPr="00D36A5D">
        <w:rPr>
          <w:rFonts w:eastAsia="Arial Unicode MS"/>
          <w:color w:val="000000"/>
          <w:lang w:bidi="bg-BG"/>
        </w:rPr>
        <w:t xml:space="preserve"> </w:t>
      </w:r>
      <w:bookmarkEnd w:id="1"/>
      <w:r w:rsidRPr="00D36A5D">
        <w:rPr>
          <w:rFonts w:eastAsia="Arial Unicode MS"/>
          <w:color w:val="000000"/>
          <w:lang w:bidi="bg-BG"/>
        </w:rPr>
        <w:t>за нападения и щети от биотични и абиотични</w:t>
      </w:r>
      <w:r w:rsidR="004D13F6">
        <w:rPr>
          <w:rFonts w:eastAsia="Arial Unicode MS"/>
          <w:color w:val="000000"/>
          <w:lang w:bidi="bg-BG"/>
        </w:rPr>
        <w:t xml:space="preserve"> фактори.</w:t>
      </w:r>
    </w:p>
    <w:p w:rsidR="0066553B" w:rsidRPr="00F126AE" w:rsidRDefault="00D36A5D" w:rsidP="00B16B96">
      <w:pPr>
        <w:pStyle w:val="a7"/>
        <w:widowControl w:val="0"/>
        <w:numPr>
          <w:ilvl w:val="0"/>
          <w:numId w:val="14"/>
        </w:numPr>
        <w:spacing w:after="139" w:line="264" w:lineRule="exact"/>
        <w:ind w:right="140"/>
        <w:jc w:val="both"/>
        <w:rPr>
          <w:rFonts w:ascii="Arial Unicode MS" w:eastAsia="Arial Unicode MS" w:hAnsi="Arial Unicode MS" w:cs="Arial Unicode MS"/>
          <w:color w:val="FF0000"/>
          <w:lang w:bidi="bg-BG"/>
        </w:rPr>
      </w:pPr>
      <w:r w:rsidRPr="00F126AE">
        <w:rPr>
          <w:rFonts w:eastAsia="Arial Unicode MS"/>
          <w:color w:val="FF0000"/>
          <w:lang w:bidi="bg-BG"/>
        </w:rPr>
        <w:t xml:space="preserve">От биотични фактори </w:t>
      </w:r>
      <w:r w:rsidR="002407BE" w:rsidRPr="00F126AE">
        <w:rPr>
          <w:rFonts w:eastAsia="Arial Unicode MS"/>
          <w:color w:val="FF0000"/>
          <w:lang w:bidi="bg-BG"/>
        </w:rPr>
        <w:t xml:space="preserve"> са регистрирани </w:t>
      </w:r>
      <w:r w:rsidR="00D0315E">
        <w:rPr>
          <w:rFonts w:eastAsia="Arial Unicode MS"/>
          <w:color w:val="FF0000"/>
          <w:lang w:bidi="bg-BG"/>
        </w:rPr>
        <w:t>13</w:t>
      </w:r>
      <w:r w:rsidRPr="00F126AE">
        <w:rPr>
          <w:rFonts w:eastAsia="Arial Unicode MS"/>
          <w:color w:val="FF0000"/>
          <w:lang w:bidi="bg-BG"/>
        </w:rPr>
        <w:t xml:space="preserve"> бр</w:t>
      </w:r>
      <w:r w:rsidR="0066553B" w:rsidRPr="00F126AE">
        <w:rPr>
          <w:rFonts w:eastAsia="Arial Unicode MS"/>
          <w:color w:val="FF0000"/>
          <w:lang w:bidi="bg-BG"/>
        </w:rPr>
        <w:t>оя сигнални лист</w:t>
      </w:r>
      <w:r w:rsidR="002407BE" w:rsidRPr="00F126AE">
        <w:rPr>
          <w:rFonts w:eastAsia="Arial Unicode MS"/>
          <w:color w:val="FF0000"/>
          <w:lang w:bidi="bg-BG"/>
        </w:rPr>
        <w:t>и.</w:t>
      </w:r>
    </w:p>
    <w:p w:rsidR="00D36A5D" w:rsidRPr="002A4D1B" w:rsidRDefault="00D36A5D" w:rsidP="000258AE">
      <w:pPr>
        <w:pStyle w:val="a7"/>
        <w:widowControl w:val="0"/>
        <w:numPr>
          <w:ilvl w:val="0"/>
          <w:numId w:val="14"/>
        </w:numPr>
        <w:tabs>
          <w:tab w:val="left" w:pos="1258"/>
        </w:tabs>
        <w:spacing w:line="269" w:lineRule="exact"/>
        <w:jc w:val="both"/>
        <w:rPr>
          <w:rFonts w:ascii="Arial Unicode MS" w:eastAsia="Arial Unicode MS" w:hAnsi="Arial Unicode MS" w:cs="Arial Unicode MS"/>
          <w:color w:val="000000"/>
          <w:lang w:bidi="bg-BG"/>
        </w:rPr>
      </w:pPr>
      <w:r w:rsidRPr="002A4D1B">
        <w:rPr>
          <w:rFonts w:eastAsia="Arial Unicode MS"/>
          <w:color w:val="000000"/>
          <w:lang w:bidi="bg-BG"/>
        </w:rPr>
        <w:t xml:space="preserve">От абиотични </w:t>
      </w:r>
      <w:r w:rsidR="002407BE" w:rsidRPr="002A4D1B">
        <w:rPr>
          <w:rFonts w:eastAsia="Arial Unicode MS"/>
          <w:color w:val="000000"/>
          <w:lang w:bidi="bg-BG"/>
        </w:rPr>
        <w:t>фактори</w:t>
      </w:r>
    </w:p>
    <w:p w:rsidR="00B04640" w:rsidRPr="00F126AE" w:rsidRDefault="00D0315E" w:rsidP="00B16B96">
      <w:pPr>
        <w:widowControl w:val="0"/>
        <w:tabs>
          <w:tab w:val="left" w:pos="1258"/>
        </w:tabs>
        <w:spacing w:line="269" w:lineRule="exact"/>
        <w:jc w:val="both"/>
        <w:rPr>
          <w:rFonts w:eastAsia="Arial Unicode MS"/>
          <w:color w:val="FF0000"/>
          <w:lang w:bidi="bg-BG"/>
        </w:rPr>
      </w:pPr>
      <w:r>
        <w:rPr>
          <w:rFonts w:eastAsia="Arial Unicode MS"/>
          <w:color w:val="FF0000"/>
          <w:lang w:bidi="bg-BG"/>
        </w:rPr>
        <w:t>Регистрирани са 40</w:t>
      </w:r>
      <w:r w:rsidR="000976F8" w:rsidRPr="00F126AE">
        <w:rPr>
          <w:rFonts w:eastAsia="Arial Unicode MS"/>
          <w:color w:val="FF0000"/>
          <w:lang w:bidi="bg-BG"/>
        </w:rPr>
        <w:t xml:space="preserve"> броя сигнални листи</w:t>
      </w:r>
      <w:r w:rsidR="00D937EE" w:rsidRPr="00F126AE">
        <w:rPr>
          <w:rFonts w:eastAsia="Arial Unicode MS"/>
          <w:color w:val="FF0000"/>
          <w:lang w:bidi="bg-BG"/>
        </w:rPr>
        <w:t xml:space="preserve"> за съхнене на акацията и </w:t>
      </w:r>
      <w:proofErr w:type="spellStart"/>
      <w:r w:rsidR="00D937EE" w:rsidRPr="00F126AE">
        <w:rPr>
          <w:rFonts w:eastAsia="Arial Unicode MS"/>
          <w:color w:val="FF0000"/>
          <w:lang w:bidi="bg-BG"/>
        </w:rPr>
        <w:t>гледичията</w:t>
      </w:r>
      <w:proofErr w:type="spellEnd"/>
      <w:r>
        <w:rPr>
          <w:rFonts w:eastAsia="Arial Unicode MS"/>
          <w:color w:val="FF0000"/>
          <w:lang w:bidi="bg-BG"/>
        </w:rPr>
        <w:t xml:space="preserve"> с обща площ 1871.88</w:t>
      </w:r>
      <w:r w:rsidR="000976F8" w:rsidRPr="00F126AE">
        <w:rPr>
          <w:rFonts w:eastAsia="Arial Unicode MS"/>
          <w:color w:val="FF0000"/>
          <w:lang w:bidi="bg-BG"/>
        </w:rPr>
        <w:t xml:space="preserve"> </w:t>
      </w:r>
      <w:r w:rsidR="006B6AF7" w:rsidRPr="00F126AE">
        <w:rPr>
          <w:rFonts w:eastAsia="Arial Unicode MS"/>
          <w:color w:val="FF0000"/>
          <w:lang w:bidi="bg-BG"/>
        </w:rPr>
        <w:t>дка</w:t>
      </w:r>
      <w:r w:rsidR="00D854CA" w:rsidRPr="00F126AE">
        <w:rPr>
          <w:rFonts w:eastAsia="Arial Unicode MS"/>
          <w:color w:val="FF0000"/>
          <w:lang w:bidi="bg-BG"/>
        </w:rPr>
        <w:t>.</w:t>
      </w:r>
    </w:p>
    <w:p w:rsidR="00890027" w:rsidRPr="00B16B96" w:rsidRDefault="002A4D1B" w:rsidP="000258AE">
      <w:pPr>
        <w:pStyle w:val="Default"/>
        <w:jc w:val="both"/>
        <w:rPr>
          <w:rFonts w:ascii="Arial Unicode MS" w:eastAsia="Arial Unicode MS" w:hAnsi="Arial Unicode MS" w:cs="Arial Unicode MS"/>
          <w:lang w:bidi="bg-BG"/>
        </w:rPr>
      </w:pPr>
      <w:r w:rsidRPr="002A4D1B">
        <w:rPr>
          <w:rFonts w:ascii="Times New Roman" w:hAnsi="Times New Roman" w:cs="Times New Roman"/>
        </w:rPr>
        <w:t xml:space="preserve">Здравословното състояние на горите попадащи в териториалният обхват на ТП ДГС „Силистра” е добро. </w:t>
      </w:r>
      <w:r w:rsidR="00B04640" w:rsidRPr="00890027">
        <w:rPr>
          <w:rFonts w:ascii="Times New Roman" w:hAnsi="Times New Roman" w:cs="Times New Roman"/>
        </w:rPr>
        <w:t xml:space="preserve">Няма негативни въздействия от антропогенни дейности. </w:t>
      </w:r>
      <w:r w:rsidR="00B04640">
        <w:rPr>
          <w:rFonts w:ascii="Times New Roman" w:hAnsi="Times New Roman" w:cs="Times New Roman"/>
        </w:rPr>
        <w:t xml:space="preserve"> </w:t>
      </w:r>
    </w:p>
    <w:p w:rsidR="00890027" w:rsidRDefault="00890027" w:rsidP="000258AE">
      <w:pPr>
        <w:pStyle w:val="Default"/>
        <w:jc w:val="both"/>
        <w:rPr>
          <w:b/>
          <w:bCs/>
          <w:i/>
          <w:iCs/>
          <w:sz w:val="23"/>
          <w:szCs w:val="23"/>
        </w:rPr>
      </w:pPr>
    </w:p>
    <w:p w:rsidR="0058328E" w:rsidRDefault="0058328E" w:rsidP="000258AE">
      <w:pPr>
        <w:pStyle w:val="Default"/>
        <w:jc w:val="both"/>
        <w:rPr>
          <w:b/>
          <w:bCs/>
          <w:i/>
          <w:iCs/>
        </w:rPr>
      </w:pPr>
      <w:r w:rsidRPr="002A4D1B">
        <w:rPr>
          <w:b/>
          <w:bCs/>
          <w:i/>
          <w:iCs/>
        </w:rPr>
        <w:t xml:space="preserve">1.10. Ползване/добиви и горскостопански дейности; </w:t>
      </w:r>
    </w:p>
    <w:p w:rsidR="002A4D1B" w:rsidRDefault="002A4D1B" w:rsidP="000258AE">
      <w:pPr>
        <w:pStyle w:val="Default"/>
        <w:jc w:val="both"/>
        <w:rPr>
          <w:b/>
          <w:bCs/>
          <w:i/>
          <w:iCs/>
          <w:sz w:val="23"/>
          <w:szCs w:val="23"/>
        </w:rPr>
      </w:pPr>
    </w:p>
    <w:p w:rsidR="00E55C5B" w:rsidRPr="00F126AE" w:rsidRDefault="007E165E" w:rsidP="00B16B96">
      <w:pPr>
        <w:pStyle w:val="Default"/>
        <w:numPr>
          <w:ilvl w:val="0"/>
          <w:numId w:val="26"/>
        </w:numPr>
        <w:jc w:val="both"/>
        <w:rPr>
          <w:rFonts w:ascii="Times New Roman" w:hAnsi="Times New Roman" w:cs="Times New Roman"/>
          <w:color w:val="FF0000"/>
        </w:rPr>
      </w:pPr>
      <w:r w:rsidRPr="00F126AE">
        <w:rPr>
          <w:rFonts w:ascii="Times New Roman" w:hAnsi="Times New Roman" w:cs="Times New Roman"/>
          <w:color w:val="FF0000"/>
        </w:rPr>
        <w:t>Общото количест</w:t>
      </w:r>
      <w:r w:rsidR="00D0315E">
        <w:rPr>
          <w:rFonts w:ascii="Times New Roman" w:hAnsi="Times New Roman" w:cs="Times New Roman"/>
          <w:color w:val="FF0000"/>
        </w:rPr>
        <w:t>во реализирана дървесина за 2024</w:t>
      </w:r>
      <w:r w:rsidRPr="00F126AE">
        <w:rPr>
          <w:rFonts w:ascii="Times New Roman" w:hAnsi="Times New Roman" w:cs="Times New Roman"/>
          <w:color w:val="FF0000"/>
        </w:rPr>
        <w:t xml:space="preserve"> г.от ТП ДГС „Силистра“ </w:t>
      </w:r>
      <w:r w:rsidR="00D0315E">
        <w:rPr>
          <w:rFonts w:ascii="Times New Roman" w:hAnsi="Times New Roman" w:cs="Times New Roman"/>
          <w:color w:val="FF0000"/>
        </w:rPr>
        <w:t>22815</w:t>
      </w:r>
      <w:r w:rsidRPr="00F126AE">
        <w:rPr>
          <w:rFonts w:ascii="Times New Roman" w:hAnsi="Times New Roman" w:cs="Times New Roman"/>
          <w:color w:val="FF0000"/>
        </w:rPr>
        <w:t xml:space="preserve"> м3</w:t>
      </w:r>
    </w:p>
    <w:p w:rsidR="00E55C5B" w:rsidRPr="00F126AE" w:rsidRDefault="00B16B96" w:rsidP="00B16B96">
      <w:pPr>
        <w:pStyle w:val="Default"/>
        <w:numPr>
          <w:ilvl w:val="0"/>
          <w:numId w:val="26"/>
        </w:numPr>
        <w:jc w:val="both"/>
        <w:rPr>
          <w:rFonts w:ascii="Times New Roman" w:hAnsi="Times New Roman" w:cs="Times New Roman"/>
          <w:color w:val="FF0000"/>
        </w:rPr>
      </w:pPr>
      <w:r w:rsidRPr="00F126AE">
        <w:rPr>
          <w:rFonts w:ascii="Times New Roman" w:hAnsi="Times New Roman" w:cs="Times New Roman"/>
          <w:color w:val="FF0000"/>
        </w:rPr>
        <w:t>И</w:t>
      </w:r>
      <w:r w:rsidR="00D94905" w:rsidRPr="00F126AE">
        <w:rPr>
          <w:rFonts w:ascii="Times New Roman" w:hAnsi="Times New Roman" w:cs="Times New Roman"/>
          <w:color w:val="FF0000"/>
        </w:rPr>
        <w:t xml:space="preserve">ма сключени </w:t>
      </w:r>
      <w:r w:rsidR="000A64B5">
        <w:rPr>
          <w:rFonts w:ascii="Times New Roman" w:hAnsi="Times New Roman" w:cs="Times New Roman"/>
          <w:color w:val="FF0000"/>
        </w:rPr>
        <w:t>три</w:t>
      </w:r>
      <w:r w:rsidR="00D94905" w:rsidRPr="00F126AE">
        <w:rPr>
          <w:rFonts w:ascii="Times New Roman" w:hAnsi="Times New Roman" w:cs="Times New Roman"/>
          <w:color w:val="FF0000"/>
        </w:rPr>
        <w:t xml:space="preserve"> дългосрочни договора</w:t>
      </w:r>
      <w:r w:rsidR="00E55C5B" w:rsidRPr="00F126AE">
        <w:rPr>
          <w:rFonts w:ascii="Times New Roman" w:hAnsi="Times New Roman" w:cs="Times New Roman"/>
          <w:color w:val="FF0000"/>
        </w:rPr>
        <w:t xml:space="preserve"> за предоставяне стопанисването и ползването на дивеча в </w:t>
      </w:r>
      <w:proofErr w:type="spellStart"/>
      <w:r w:rsidR="00E55C5B" w:rsidRPr="00F126AE">
        <w:rPr>
          <w:rFonts w:ascii="Times New Roman" w:hAnsi="Times New Roman" w:cs="Times New Roman"/>
          <w:color w:val="FF0000"/>
        </w:rPr>
        <w:t>дивечовъден</w:t>
      </w:r>
      <w:r w:rsidR="00D94905" w:rsidRPr="00F126AE">
        <w:rPr>
          <w:rFonts w:ascii="Times New Roman" w:hAnsi="Times New Roman" w:cs="Times New Roman"/>
          <w:color w:val="FF0000"/>
        </w:rPr>
        <w:t>и</w:t>
      </w:r>
      <w:proofErr w:type="spellEnd"/>
      <w:r w:rsidR="00E55C5B" w:rsidRPr="00F126AE">
        <w:rPr>
          <w:rFonts w:ascii="Times New Roman" w:hAnsi="Times New Roman" w:cs="Times New Roman"/>
          <w:color w:val="FF0000"/>
        </w:rPr>
        <w:t xml:space="preserve"> участъ</w:t>
      </w:r>
      <w:r w:rsidR="00D0315E">
        <w:rPr>
          <w:rFonts w:ascii="Times New Roman" w:hAnsi="Times New Roman" w:cs="Times New Roman"/>
          <w:color w:val="FF0000"/>
        </w:rPr>
        <w:t>ци  „Алеково“ ,</w:t>
      </w:r>
      <w:r w:rsidR="00D94905" w:rsidRPr="00F126AE">
        <w:rPr>
          <w:rFonts w:ascii="Times New Roman" w:hAnsi="Times New Roman" w:cs="Times New Roman"/>
          <w:color w:val="FF0000"/>
        </w:rPr>
        <w:t xml:space="preserve"> </w:t>
      </w:r>
      <w:r w:rsidR="00DD391C" w:rsidRPr="00F126AE">
        <w:rPr>
          <w:rFonts w:ascii="Times New Roman" w:hAnsi="Times New Roman" w:cs="Times New Roman"/>
          <w:color w:val="FF0000"/>
        </w:rPr>
        <w:t>„Зли</w:t>
      </w:r>
      <w:r w:rsidR="00D94905" w:rsidRPr="00F126AE">
        <w:rPr>
          <w:rFonts w:ascii="Times New Roman" w:hAnsi="Times New Roman" w:cs="Times New Roman"/>
          <w:color w:val="FF0000"/>
        </w:rPr>
        <w:t xml:space="preserve"> Дол</w:t>
      </w:r>
      <w:r w:rsidR="00DD391C" w:rsidRPr="00F126AE">
        <w:rPr>
          <w:rFonts w:ascii="Times New Roman" w:hAnsi="Times New Roman" w:cs="Times New Roman"/>
          <w:color w:val="FF0000"/>
        </w:rPr>
        <w:t xml:space="preserve"> “</w:t>
      </w:r>
      <w:r w:rsidR="00D0315E">
        <w:rPr>
          <w:rFonts w:ascii="Times New Roman" w:hAnsi="Times New Roman" w:cs="Times New Roman"/>
          <w:color w:val="FF0000"/>
        </w:rPr>
        <w:t>и „Гарван“</w:t>
      </w:r>
    </w:p>
    <w:p w:rsidR="00E55C5B" w:rsidRPr="00F126AE" w:rsidRDefault="005322DE" w:rsidP="00B16B96">
      <w:pPr>
        <w:pStyle w:val="Default"/>
        <w:numPr>
          <w:ilvl w:val="0"/>
          <w:numId w:val="26"/>
        </w:numPr>
        <w:jc w:val="both"/>
        <w:rPr>
          <w:rFonts w:ascii="Times New Roman" w:hAnsi="Times New Roman" w:cs="Times New Roman"/>
          <w:color w:val="FF0000"/>
        </w:rPr>
      </w:pPr>
      <w:r>
        <w:rPr>
          <w:rFonts w:ascii="Times New Roman" w:hAnsi="Times New Roman" w:cs="Times New Roman"/>
          <w:color w:val="FF0000"/>
        </w:rPr>
        <w:lastRenderedPageBreak/>
        <w:t>През 2024</w:t>
      </w:r>
      <w:r w:rsidR="00E55C5B" w:rsidRPr="00F126AE">
        <w:rPr>
          <w:rFonts w:ascii="Times New Roman" w:hAnsi="Times New Roman" w:cs="Times New Roman"/>
          <w:color w:val="FF0000"/>
        </w:rPr>
        <w:t xml:space="preserve"> година площите на проведените сечи са в размер на </w:t>
      </w:r>
      <w:r w:rsidR="000A64B5">
        <w:rPr>
          <w:rFonts w:ascii="Times New Roman" w:hAnsi="Times New Roman" w:cs="Times New Roman"/>
          <w:color w:val="FF0000"/>
        </w:rPr>
        <w:t>452,97</w:t>
      </w:r>
      <w:r w:rsidR="00E55C5B" w:rsidRPr="00F126AE">
        <w:rPr>
          <w:rFonts w:ascii="Times New Roman" w:hAnsi="Times New Roman" w:cs="Times New Roman"/>
          <w:color w:val="FF0000"/>
        </w:rPr>
        <w:t xml:space="preserve"> ха, а ползването на дървесина е в размер на </w:t>
      </w:r>
      <w:r w:rsidR="000A64B5">
        <w:rPr>
          <w:rFonts w:ascii="Times New Roman" w:hAnsi="Times New Roman" w:cs="Times New Roman"/>
          <w:color w:val="FF0000"/>
        </w:rPr>
        <w:t>23021.01</w:t>
      </w:r>
      <w:r w:rsidR="00E55C5B" w:rsidRPr="00F126AE">
        <w:rPr>
          <w:rFonts w:ascii="Times New Roman" w:hAnsi="Times New Roman" w:cs="Times New Roman"/>
          <w:color w:val="FF0000"/>
        </w:rPr>
        <w:t xml:space="preserve"> м3 лежаща маса – по видове сечи данните са посочени в 5 ГФ; </w:t>
      </w:r>
    </w:p>
    <w:p w:rsidR="00E55C5B" w:rsidRPr="00F126AE" w:rsidRDefault="00E55C5B" w:rsidP="00B16B96">
      <w:pPr>
        <w:pStyle w:val="Default"/>
        <w:numPr>
          <w:ilvl w:val="0"/>
          <w:numId w:val="26"/>
        </w:numPr>
        <w:jc w:val="both"/>
        <w:rPr>
          <w:rFonts w:ascii="Times New Roman" w:hAnsi="Times New Roman" w:cs="Times New Roman"/>
          <w:color w:val="FF0000"/>
        </w:rPr>
      </w:pPr>
      <w:r w:rsidRPr="00F126AE">
        <w:rPr>
          <w:rFonts w:ascii="Times New Roman" w:hAnsi="Times New Roman" w:cs="Times New Roman"/>
          <w:color w:val="FF0000"/>
        </w:rPr>
        <w:t xml:space="preserve">Площта на залесяванията е в размер на </w:t>
      </w:r>
      <w:r w:rsidR="000A64B5">
        <w:rPr>
          <w:rFonts w:ascii="Times New Roman" w:hAnsi="Times New Roman" w:cs="Times New Roman"/>
          <w:color w:val="FF0000"/>
        </w:rPr>
        <w:t>246</w:t>
      </w:r>
      <w:r w:rsidRPr="00F126AE">
        <w:rPr>
          <w:rFonts w:ascii="Times New Roman" w:hAnsi="Times New Roman" w:cs="Times New Roman"/>
          <w:color w:val="FF0000"/>
        </w:rPr>
        <w:t xml:space="preserve"> дка</w:t>
      </w:r>
      <w:r w:rsidR="00846A5E" w:rsidRPr="00F126AE">
        <w:rPr>
          <w:rFonts w:ascii="Times New Roman" w:hAnsi="Times New Roman" w:cs="Times New Roman"/>
          <w:color w:val="FF0000"/>
        </w:rPr>
        <w:t>, а</w:t>
      </w:r>
      <w:r w:rsidR="00B16B96" w:rsidRPr="00F126AE">
        <w:rPr>
          <w:rFonts w:ascii="Times New Roman" w:hAnsi="Times New Roman" w:cs="Times New Roman"/>
          <w:color w:val="FF0000"/>
        </w:rPr>
        <w:t xml:space="preserve"> на</w:t>
      </w:r>
      <w:r w:rsidR="00846A5E" w:rsidRPr="00F126AE">
        <w:rPr>
          <w:rFonts w:ascii="Times New Roman" w:hAnsi="Times New Roman" w:cs="Times New Roman"/>
          <w:color w:val="FF0000"/>
        </w:rPr>
        <w:t xml:space="preserve"> </w:t>
      </w:r>
      <w:proofErr w:type="spellStart"/>
      <w:r w:rsidRPr="00F126AE">
        <w:rPr>
          <w:rFonts w:ascii="Times New Roman" w:hAnsi="Times New Roman" w:cs="Times New Roman"/>
          <w:color w:val="FF0000"/>
        </w:rPr>
        <w:t>почвоподготовка</w:t>
      </w:r>
      <w:r w:rsidR="00B16B96" w:rsidRPr="00F126AE">
        <w:rPr>
          <w:rFonts w:ascii="Times New Roman" w:hAnsi="Times New Roman" w:cs="Times New Roman"/>
          <w:color w:val="FF0000"/>
        </w:rPr>
        <w:t>та</w:t>
      </w:r>
      <w:proofErr w:type="spellEnd"/>
      <w:r w:rsidRPr="00F126AE">
        <w:rPr>
          <w:rFonts w:ascii="Times New Roman" w:hAnsi="Times New Roman" w:cs="Times New Roman"/>
          <w:color w:val="FF0000"/>
        </w:rPr>
        <w:t xml:space="preserve"> – </w:t>
      </w:r>
      <w:r w:rsidR="000A64B5">
        <w:rPr>
          <w:rFonts w:ascii="Times New Roman" w:hAnsi="Times New Roman" w:cs="Times New Roman"/>
          <w:color w:val="FF0000"/>
        </w:rPr>
        <w:t xml:space="preserve">280 </w:t>
      </w:r>
      <w:r w:rsidRPr="00F126AE">
        <w:rPr>
          <w:rFonts w:ascii="Times New Roman" w:hAnsi="Times New Roman" w:cs="Times New Roman"/>
          <w:color w:val="FF0000"/>
        </w:rPr>
        <w:t xml:space="preserve">дка; </w:t>
      </w:r>
    </w:p>
    <w:p w:rsidR="00E55C5B" w:rsidRPr="00F126AE" w:rsidRDefault="00846A5E" w:rsidP="00B16B96">
      <w:pPr>
        <w:pStyle w:val="Default"/>
        <w:numPr>
          <w:ilvl w:val="0"/>
          <w:numId w:val="26"/>
        </w:numPr>
        <w:jc w:val="both"/>
        <w:rPr>
          <w:rFonts w:ascii="Times New Roman" w:hAnsi="Times New Roman" w:cs="Times New Roman"/>
          <w:color w:val="FF0000"/>
        </w:rPr>
      </w:pPr>
      <w:r w:rsidRPr="00F126AE">
        <w:rPr>
          <w:rFonts w:ascii="Times New Roman" w:hAnsi="Times New Roman" w:cs="Times New Roman"/>
          <w:color w:val="FF0000"/>
        </w:rPr>
        <w:t>При подготовката на площите за залесяване,н</w:t>
      </w:r>
      <w:r w:rsidR="00E55C5B" w:rsidRPr="00F126AE">
        <w:rPr>
          <w:rFonts w:ascii="Times New Roman" w:hAnsi="Times New Roman" w:cs="Times New Roman"/>
          <w:color w:val="FF0000"/>
        </w:rPr>
        <w:t xml:space="preserve">е са използвани торове и химически пестициди. </w:t>
      </w:r>
    </w:p>
    <w:p w:rsidR="000342DE" w:rsidRDefault="000342DE" w:rsidP="000258AE">
      <w:pPr>
        <w:pStyle w:val="Default"/>
        <w:jc w:val="both"/>
        <w:rPr>
          <w:rFonts w:ascii="Times New Roman" w:hAnsi="Times New Roman" w:cs="Times New Roman"/>
        </w:rPr>
      </w:pPr>
    </w:p>
    <w:p w:rsidR="002A4D1B" w:rsidRPr="00B16B96" w:rsidRDefault="00B16B96" w:rsidP="000258AE">
      <w:pPr>
        <w:pStyle w:val="Default"/>
        <w:numPr>
          <w:ilvl w:val="0"/>
          <w:numId w:val="26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Издадени са</w:t>
      </w:r>
      <w:r w:rsidR="007318A1" w:rsidRPr="007318A1">
        <w:rPr>
          <w:rFonts w:ascii="Times New Roman" w:hAnsi="Times New Roman" w:cs="Times New Roman"/>
        </w:rPr>
        <w:t xml:space="preserve"> </w:t>
      </w:r>
      <w:r w:rsidR="00781F4A">
        <w:rPr>
          <w:rFonts w:ascii="Times New Roman" w:hAnsi="Times New Roman" w:cs="Times New Roman"/>
        </w:rPr>
        <w:t>позволителни за</w:t>
      </w:r>
      <w:r>
        <w:rPr>
          <w:rFonts w:ascii="Times New Roman" w:hAnsi="Times New Roman" w:cs="Times New Roman"/>
        </w:rPr>
        <w:t xml:space="preserve"> </w:t>
      </w:r>
      <w:r w:rsidR="006C2316">
        <w:rPr>
          <w:rFonts w:ascii="Times New Roman" w:hAnsi="Times New Roman" w:cs="Times New Roman"/>
        </w:rPr>
        <w:t xml:space="preserve">ползване </w:t>
      </w:r>
      <w:r w:rsidR="006C2316" w:rsidRPr="00E55C5B">
        <w:rPr>
          <w:rFonts w:ascii="Times New Roman" w:hAnsi="Times New Roman" w:cs="Times New Roman"/>
        </w:rPr>
        <w:t>на недървесни горски продукти</w:t>
      </w:r>
      <w:r>
        <w:rPr>
          <w:rFonts w:ascii="Times New Roman" w:hAnsi="Times New Roman" w:cs="Times New Roman"/>
        </w:rPr>
        <w:t>.</w:t>
      </w:r>
    </w:p>
    <w:p w:rsidR="00231D76" w:rsidRDefault="00231D76" w:rsidP="000258AE">
      <w:pPr>
        <w:pStyle w:val="Default"/>
        <w:jc w:val="both"/>
        <w:rPr>
          <w:b/>
          <w:bCs/>
          <w:i/>
          <w:iCs/>
          <w:sz w:val="23"/>
          <w:szCs w:val="23"/>
        </w:rPr>
      </w:pPr>
    </w:p>
    <w:p w:rsidR="0058328E" w:rsidRDefault="0058328E" w:rsidP="000258AE">
      <w:pPr>
        <w:pStyle w:val="Default"/>
        <w:jc w:val="both"/>
        <w:rPr>
          <w:b/>
          <w:bCs/>
          <w:i/>
          <w:iCs/>
        </w:rPr>
      </w:pPr>
      <w:r w:rsidRPr="00846A5E">
        <w:rPr>
          <w:b/>
          <w:bCs/>
          <w:i/>
          <w:iCs/>
        </w:rPr>
        <w:t xml:space="preserve">1.11. Гори с висока </w:t>
      </w:r>
      <w:proofErr w:type="spellStart"/>
      <w:r w:rsidRPr="00846A5E">
        <w:rPr>
          <w:b/>
          <w:bCs/>
          <w:i/>
          <w:iCs/>
        </w:rPr>
        <w:t>консервационна</w:t>
      </w:r>
      <w:proofErr w:type="spellEnd"/>
      <w:r w:rsidRPr="00846A5E">
        <w:rPr>
          <w:b/>
          <w:bCs/>
          <w:i/>
          <w:iCs/>
        </w:rPr>
        <w:t xml:space="preserve"> стойност; </w:t>
      </w:r>
    </w:p>
    <w:p w:rsidR="00846A5E" w:rsidRPr="00846A5E" w:rsidRDefault="00846A5E" w:rsidP="000258AE">
      <w:pPr>
        <w:pStyle w:val="Default"/>
        <w:jc w:val="both"/>
      </w:pPr>
    </w:p>
    <w:p w:rsidR="0058328E" w:rsidRPr="00846A5E" w:rsidRDefault="0058328E" w:rsidP="00823D4B">
      <w:pPr>
        <w:pStyle w:val="Default"/>
        <w:numPr>
          <w:ilvl w:val="0"/>
          <w:numId w:val="32"/>
        </w:numPr>
        <w:jc w:val="both"/>
        <w:rPr>
          <w:rFonts w:ascii="Times New Roman" w:hAnsi="Times New Roman" w:cs="Times New Roman"/>
        </w:rPr>
      </w:pPr>
      <w:r w:rsidRPr="00846A5E">
        <w:rPr>
          <w:rFonts w:ascii="Times New Roman" w:hAnsi="Times New Roman" w:cs="Times New Roman"/>
        </w:rPr>
        <w:t xml:space="preserve">Има процедура за мониторинг на ГВКС; </w:t>
      </w:r>
    </w:p>
    <w:p w:rsidR="0058328E" w:rsidRPr="00846A5E" w:rsidRDefault="0058328E" w:rsidP="00823D4B">
      <w:pPr>
        <w:pStyle w:val="Default"/>
        <w:numPr>
          <w:ilvl w:val="0"/>
          <w:numId w:val="32"/>
        </w:numPr>
        <w:jc w:val="both"/>
        <w:rPr>
          <w:rFonts w:ascii="Times New Roman" w:hAnsi="Times New Roman" w:cs="Times New Roman"/>
        </w:rPr>
      </w:pPr>
      <w:r w:rsidRPr="00846A5E">
        <w:rPr>
          <w:rFonts w:ascii="Times New Roman" w:hAnsi="Times New Roman" w:cs="Times New Roman"/>
        </w:rPr>
        <w:t xml:space="preserve">Има </w:t>
      </w:r>
      <w:proofErr w:type="spellStart"/>
      <w:r w:rsidRPr="00846A5E">
        <w:rPr>
          <w:rFonts w:ascii="Times New Roman" w:hAnsi="Times New Roman" w:cs="Times New Roman"/>
        </w:rPr>
        <w:t>мониторирани</w:t>
      </w:r>
      <w:proofErr w:type="spellEnd"/>
      <w:r w:rsidRPr="00846A5E">
        <w:rPr>
          <w:rFonts w:ascii="Times New Roman" w:hAnsi="Times New Roman" w:cs="Times New Roman"/>
        </w:rPr>
        <w:t xml:space="preserve"> видове; </w:t>
      </w:r>
    </w:p>
    <w:p w:rsidR="0058328E" w:rsidRDefault="0058328E" w:rsidP="00823D4B">
      <w:pPr>
        <w:pStyle w:val="Default"/>
        <w:numPr>
          <w:ilvl w:val="0"/>
          <w:numId w:val="32"/>
        </w:numPr>
        <w:jc w:val="both"/>
        <w:rPr>
          <w:rFonts w:ascii="Times New Roman" w:hAnsi="Times New Roman" w:cs="Times New Roman"/>
        </w:rPr>
      </w:pPr>
      <w:r w:rsidRPr="00846A5E">
        <w:rPr>
          <w:rFonts w:ascii="Times New Roman" w:hAnsi="Times New Roman" w:cs="Times New Roman"/>
        </w:rPr>
        <w:t xml:space="preserve">Има </w:t>
      </w:r>
      <w:proofErr w:type="spellStart"/>
      <w:r w:rsidRPr="00846A5E">
        <w:rPr>
          <w:rFonts w:ascii="Times New Roman" w:hAnsi="Times New Roman" w:cs="Times New Roman"/>
        </w:rPr>
        <w:t>мониторирани</w:t>
      </w:r>
      <w:proofErr w:type="spellEnd"/>
      <w:r w:rsidRPr="00846A5E">
        <w:rPr>
          <w:rFonts w:ascii="Times New Roman" w:hAnsi="Times New Roman" w:cs="Times New Roman"/>
        </w:rPr>
        <w:t xml:space="preserve"> екосистеми; </w:t>
      </w:r>
    </w:p>
    <w:p w:rsidR="00B16B96" w:rsidRPr="00846A5E" w:rsidRDefault="00B16B96" w:rsidP="000258AE">
      <w:pPr>
        <w:pStyle w:val="Default"/>
        <w:jc w:val="both"/>
        <w:rPr>
          <w:rFonts w:ascii="Times New Roman" w:hAnsi="Times New Roman" w:cs="Times New Roman"/>
        </w:rPr>
      </w:pPr>
    </w:p>
    <w:p w:rsidR="004C0B0C" w:rsidRDefault="004C0B0C" w:rsidP="000258AE">
      <w:pPr>
        <w:jc w:val="both"/>
        <w:rPr>
          <w:rFonts w:ascii="Bookman Old Style" w:hAnsi="Bookman Old Style"/>
          <w:b/>
          <w:bCs/>
          <w:i/>
          <w:iCs/>
        </w:rPr>
      </w:pPr>
      <w:r w:rsidRPr="004C0B0C">
        <w:rPr>
          <w:rFonts w:ascii="Bookman Old Style" w:hAnsi="Bookman Old Style"/>
          <w:b/>
          <w:bCs/>
          <w:i/>
          <w:iCs/>
        </w:rPr>
        <w:t xml:space="preserve">1.12. Представителни образци от естествени горски екосистеми; </w:t>
      </w:r>
    </w:p>
    <w:p w:rsidR="004C0B0C" w:rsidRPr="004C0B0C" w:rsidRDefault="004C0B0C" w:rsidP="000258AE">
      <w:pPr>
        <w:jc w:val="both"/>
        <w:rPr>
          <w:rFonts w:ascii="Bookman Old Style" w:hAnsi="Bookman Old Style"/>
          <w:b/>
          <w:bCs/>
          <w:i/>
          <w:iCs/>
        </w:rPr>
      </w:pPr>
    </w:p>
    <w:p w:rsidR="004C0B0C" w:rsidRPr="004C0B0C" w:rsidRDefault="004C0B0C" w:rsidP="00823D4B">
      <w:pPr>
        <w:pStyle w:val="a7"/>
        <w:numPr>
          <w:ilvl w:val="0"/>
          <w:numId w:val="30"/>
        </w:numPr>
        <w:jc w:val="both"/>
      </w:pPr>
      <w:r w:rsidRPr="004C0B0C">
        <w:t xml:space="preserve">Има процедурата за мониторинг на ГВКС; </w:t>
      </w:r>
    </w:p>
    <w:p w:rsidR="004C0B0C" w:rsidRPr="004C0B0C" w:rsidRDefault="004C0B0C" w:rsidP="00823D4B">
      <w:pPr>
        <w:pStyle w:val="a7"/>
        <w:numPr>
          <w:ilvl w:val="0"/>
          <w:numId w:val="30"/>
        </w:numPr>
        <w:jc w:val="both"/>
      </w:pPr>
      <w:r w:rsidRPr="004C0B0C">
        <w:t xml:space="preserve">Има списък на гори във фаза на старост; </w:t>
      </w:r>
    </w:p>
    <w:p w:rsidR="004C0B0C" w:rsidRPr="004C0B0C" w:rsidRDefault="004C0B0C" w:rsidP="00823D4B">
      <w:pPr>
        <w:pStyle w:val="a7"/>
        <w:numPr>
          <w:ilvl w:val="0"/>
          <w:numId w:val="30"/>
        </w:numPr>
        <w:jc w:val="both"/>
      </w:pPr>
      <w:r w:rsidRPr="004C0B0C">
        <w:t xml:space="preserve">Определени са представителни образци от естествени екосистеми, представляващи 10% от държавните горски територии на стопанството, като в т.ч. са включени горите фаза на старост; </w:t>
      </w:r>
    </w:p>
    <w:p w:rsidR="004C0B0C" w:rsidRPr="004C0B0C" w:rsidRDefault="004C0B0C" w:rsidP="00823D4B">
      <w:pPr>
        <w:pStyle w:val="a7"/>
        <w:numPr>
          <w:ilvl w:val="0"/>
          <w:numId w:val="30"/>
        </w:numPr>
        <w:jc w:val="both"/>
      </w:pPr>
      <w:r w:rsidRPr="004C0B0C">
        <w:t xml:space="preserve">Извършен е мониторинг на </w:t>
      </w:r>
      <w:proofErr w:type="spellStart"/>
      <w:r w:rsidRPr="004C0B0C">
        <w:t>мониторирани</w:t>
      </w:r>
      <w:proofErr w:type="spellEnd"/>
      <w:r w:rsidRPr="004C0B0C">
        <w:t xml:space="preserve"> екосистеми (ВКС 3) (здравословното състояние, динамика на структурата и състава, </w:t>
      </w:r>
      <w:proofErr w:type="spellStart"/>
      <w:r w:rsidRPr="004C0B0C">
        <w:t>сукцесионни</w:t>
      </w:r>
      <w:proofErr w:type="spellEnd"/>
      <w:r w:rsidRPr="004C0B0C">
        <w:t xml:space="preserve"> процеси, негативни тенденции.)</w:t>
      </w:r>
    </w:p>
    <w:p w:rsidR="004C0B0C" w:rsidRDefault="004C0B0C" w:rsidP="000258AE">
      <w:pPr>
        <w:jc w:val="both"/>
        <w:rPr>
          <w:color w:val="000000"/>
        </w:rPr>
      </w:pPr>
    </w:p>
    <w:p w:rsidR="0058328E" w:rsidRDefault="0058328E" w:rsidP="000258AE">
      <w:pPr>
        <w:pStyle w:val="Default"/>
        <w:jc w:val="both"/>
        <w:rPr>
          <w:b/>
          <w:bCs/>
          <w:i/>
          <w:iCs/>
        </w:rPr>
      </w:pPr>
      <w:r w:rsidRPr="0005016F">
        <w:rPr>
          <w:b/>
          <w:bCs/>
          <w:i/>
          <w:iCs/>
        </w:rPr>
        <w:t xml:space="preserve">1.13. Въздействие на дейностите по управление върху околната среда; </w:t>
      </w:r>
    </w:p>
    <w:p w:rsidR="0005016F" w:rsidRPr="0005016F" w:rsidRDefault="0005016F" w:rsidP="000258AE">
      <w:pPr>
        <w:pStyle w:val="Default"/>
        <w:jc w:val="both"/>
      </w:pPr>
    </w:p>
    <w:p w:rsidR="0005016F" w:rsidRPr="005838D4" w:rsidRDefault="00342B91" w:rsidP="005838D4">
      <w:pPr>
        <w:pStyle w:val="Default"/>
        <w:numPr>
          <w:ilvl w:val="0"/>
          <w:numId w:val="23"/>
        </w:numPr>
        <w:jc w:val="both"/>
        <w:rPr>
          <w:rFonts w:ascii="Times New Roman" w:hAnsi="Times New Roman" w:cs="Times New Roman"/>
        </w:rPr>
      </w:pPr>
      <w:r w:rsidRPr="00342B91">
        <w:rPr>
          <w:rFonts w:ascii="Times New Roman" w:hAnsi="Times New Roman" w:cs="Times New Roman"/>
        </w:rPr>
        <w:t>Не са установени п</w:t>
      </w:r>
      <w:r w:rsidR="0005016F" w:rsidRPr="00342B91">
        <w:rPr>
          <w:rFonts w:ascii="Times New Roman" w:hAnsi="Times New Roman" w:cs="Times New Roman"/>
        </w:rPr>
        <w:t xml:space="preserve">овреди по подраста в насажденията </w:t>
      </w:r>
      <w:r w:rsidR="005838D4" w:rsidRPr="005838D4">
        <w:rPr>
          <w:rFonts w:ascii="Times New Roman" w:hAnsi="Times New Roman" w:cs="Times New Roman"/>
        </w:rPr>
        <w:t>и</w:t>
      </w:r>
      <w:r w:rsidR="0005016F" w:rsidRPr="005838D4">
        <w:rPr>
          <w:rFonts w:ascii="Times New Roman" w:hAnsi="Times New Roman" w:cs="Times New Roman"/>
        </w:rPr>
        <w:t xml:space="preserve"> по оставащия </w:t>
      </w:r>
      <w:proofErr w:type="spellStart"/>
      <w:r w:rsidR="0005016F" w:rsidRPr="005838D4">
        <w:rPr>
          <w:rFonts w:ascii="Times New Roman" w:hAnsi="Times New Roman" w:cs="Times New Roman"/>
        </w:rPr>
        <w:t>дървостой</w:t>
      </w:r>
      <w:proofErr w:type="spellEnd"/>
      <w:r w:rsidR="0005016F" w:rsidRPr="005838D4">
        <w:rPr>
          <w:rFonts w:ascii="Times New Roman" w:hAnsi="Times New Roman" w:cs="Times New Roman"/>
        </w:rPr>
        <w:t xml:space="preserve"> </w:t>
      </w:r>
      <w:r w:rsidR="005838D4">
        <w:rPr>
          <w:rFonts w:ascii="Times New Roman" w:hAnsi="Times New Roman" w:cs="Times New Roman"/>
          <w:lang w:val="en-US"/>
        </w:rPr>
        <w:t>;</w:t>
      </w:r>
    </w:p>
    <w:p w:rsidR="00DB29AB" w:rsidRPr="00DB29AB" w:rsidRDefault="00DB29AB" w:rsidP="000258AE">
      <w:pPr>
        <w:pStyle w:val="a7"/>
        <w:numPr>
          <w:ilvl w:val="0"/>
          <w:numId w:val="23"/>
        </w:numPr>
        <w:jc w:val="both"/>
        <w:rPr>
          <w:color w:val="000000"/>
        </w:rPr>
      </w:pPr>
      <w:r w:rsidRPr="00DB29AB">
        <w:rPr>
          <w:color w:val="000000"/>
        </w:rPr>
        <w:t>В насажденията с изведени сечи е оставена мъртва дървесина (стояща и лежаща), с цел запазване на биоразно</w:t>
      </w:r>
      <w:r w:rsidR="005838D4">
        <w:rPr>
          <w:color w:val="000000"/>
        </w:rPr>
        <w:t>образието</w:t>
      </w:r>
      <w:r w:rsidR="005838D4">
        <w:rPr>
          <w:color w:val="000000"/>
          <w:lang w:val="en-US"/>
        </w:rPr>
        <w:t>;</w:t>
      </w:r>
    </w:p>
    <w:p w:rsidR="005838D4" w:rsidRPr="005838D4" w:rsidRDefault="00FA7616" w:rsidP="000258AE">
      <w:pPr>
        <w:pStyle w:val="a7"/>
        <w:numPr>
          <w:ilvl w:val="0"/>
          <w:numId w:val="23"/>
        </w:numPr>
        <w:jc w:val="both"/>
        <w:rPr>
          <w:color w:val="000000"/>
        </w:rPr>
      </w:pPr>
      <w:r w:rsidRPr="00FA7616">
        <w:rPr>
          <w:color w:val="000000"/>
        </w:rPr>
        <w:t>Няма нанесени щети и негативни въздействия върху почвите вследствие на прове</w:t>
      </w:r>
      <w:r w:rsidR="005838D4">
        <w:rPr>
          <w:color w:val="000000"/>
        </w:rPr>
        <w:t>дените горскостопански дейности</w:t>
      </w:r>
      <w:r w:rsidR="005838D4">
        <w:rPr>
          <w:color w:val="000000"/>
          <w:lang w:val="en-US"/>
        </w:rPr>
        <w:t>;</w:t>
      </w:r>
      <w:r w:rsidRPr="00FA7616">
        <w:rPr>
          <w:color w:val="000000"/>
        </w:rPr>
        <w:t xml:space="preserve"> </w:t>
      </w:r>
    </w:p>
    <w:p w:rsidR="00FA7616" w:rsidRPr="00FA7616" w:rsidRDefault="005838D4" w:rsidP="000258AE">
      <w:pPr>
        <w:pStyle w:val="a7"/>
        <w:numPr>
          <w:ilvl w:val="0"/>
          <w:numId w:val="23"/>
        </w:numPr>
        <w:jc w:val="both"/>
        <w:rPr>
          <w:color w:val="000000"/>
        </w:rPr>
      </w:pPr>
      <w:r>
        <w:rPr>
          <w:color w:val="000000"/>
        </w:rPr>
        <w:t>Полагат се усилия за поддържане на</w:t>
      </w:r>
      <w:r w:rsidR="00FA7616" w:rsidRPr="00FA7616">
        <w:rPr>
          <w:color w:val="000000"/>
        </w:rPr>
        <w:t xml:space="preserve"> горските пътища след приключване на сечта и </w:t>
      </w:r>
      <w:proofErr w:type="spellStart"/>
      <w:r w:rsidR="00FA7616" w:rsidRPr="00FA7616">
        <w:rPr>
          <w:color w:val="000000"/>
        </w:rPr>
        <w:t>извоза</w:t>
      </w:r>
      <w:proofErr w:type="spellEnd"/>
      <w:r w:rsidR="00FA7616" w:rsidRPr="00FA7616">
        <w:rPr>
          <w:color w:val="000000"/>
        </w:rPr>
        <w:t xml:space="preserve"> от обекта. </w:t>
      </w:r>
    </w:p>
    <w:p w:rsidR="0005016F" w:rsidRDefault="00FA7616" w:rsidP="000258AE">
      <w:pPr>
        <w:pStyle w:val="Default"/>
        <w:numPr>
          <w:ilvl w:val="0"/>
          <w:numId w:val="23"/>
        </w:numPr>
        <w:jc w:val="both"/>
        <w:rPr>
          <w:rFonts w:ascii="Times New Roman" w:hAnsi="Times New Roman" w:cs="Times New Roman"/>
        </w:rPr>
      </w:pPr>
      <w:r w:rsidRPr="005838D4">
        <w:rPr>
          <w:rFonts w:ascii="Times New Roman" w:hAnsi="Times New Roman" w:cs="Times New Roman"/>
        </w:rPr>
        <w:t>Няма</w:t>
      </w:r>
      <w:r w:rsidR="005838D4">
        <w:rPr>
          <w:rFonts w:ascii="Times New Roman" w:hAnsi="Times New Roman" w:cs="Times New Roman"/>
        </w:rPr>
        <w:t xml:space="preserve"> </w:t>
      </w:r>
      <w:r w:rsidRPr="005838D4">
        <w:rPr>
          <w:rFonts w:ascii="Times New Roman" w:hAnsi="Times New Roman" w:cs="Times New Roman"/>
        </w:rPr>
        <w:t>констатирани случаи на н</w:t>
      </w:r>
      <w:r w:rsidR="0005016F" w:rsidRPr="005838D4">
        <w:rPr>
          <w:rFonts w:ascii="Times New Roman" w:hAnsi="Times New Roman" w:cs="Times New Roman"/>
        </w:rPr>
        <w:t>аличие на отпадъци в горските територии</w:t>
      </w:r>
    </w:p>
    <w:p w:rsidR="00BB4D18" w:rsidRPr="00FA7616" w:rsidRDefault="00BB4D18" w:rsidP="000258AE">
      <w:pPr>
        <w:pStyle w:val="Default"/>
        <w:numPr>
          <w:ilvl w:val="0"/>
          <w:numId w:val="23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</w:t>
      </w:r>
      <w:r w:rsidRPr="00BB4D18">
        <w:rPr>
          <w:rFonts w:ascii="Times New Roman" w:hAnsi="Times New Roman" w:cs="Times New Roman"/>
        </w:rPr>
        <w:t>е са използвани биологични агенти, пестициди и торове на територията на стопанството.</w:t>
      </w:r>
    </w:p>
    <w:p w:rsidR="003D754F" w:rsidRPr="001954BC" w:rsidRDefault="005838D4" w:rsidP="00823D4B">
      <w:pPr>
        <w:pStyle w:val="Default"/>
        <w:numPr>
          <w:ilvl w:val="0"/>
          <w:numId w:val="27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</w:t>
      </w:r>
      <w:r w:rsidR="003D754F" w:rsidRPr="001954BC">
        <w:rPr>
          <w:rFonts w:ascii="Times New Roman" w:hAnsi="Times New Roman" w:cs="Times New Roman"/>
        </w:rPr>
        <w:t xml:space="preserve">аблюдава </w:t>
      </w:r>
      <w:r>
        <w:rPr>
          <w:rFonts w:ascii="Times New Roman" w:hAnsi="Times New Roman" w:cs="Times New Roman"/>
        </w:rPr>
        <w:t>се настаняване на</w:t>
      </w:r>
      <w:r w:rsidR="003D754F" w:rsidRPr="001954BC">
        <w:rPr>
          <w:rFonts w:ascii="Times New Roman" w:hAnsi="Times New Roman" w:cs="Times New Roman"/>
        </w:rPr>
        <w:t xml:space="preserve"> </w:t>
      </w:r>
      <w:proofErr w:type="spellStart"/>
      <w:r w:rsidR="003D754F" w:rsidRPr="001954BC">
        <w:rPr>
          <w:rFonts w:ascii="Times New Roman" w:hAnsi="Times New Roman" w:cs="Times New Roman"/>
        </w:rPr>
        <w:t>Аморфата</w:t>
      </w:r>
      <w:proofErr w:type="spellEnd"/>
      <w:r w:rsidR="003D754F" w:rsidRPr="001954BC">
        <w:rPr>
          <w:rFonts w:ascii="Times New Roman" w:hAnsi="Times New Roman" w:cs="Times New Roman"/>
        </w:rPr>
        <w:t xml:space="preserve"> (</w:t>
      </w:r>
      <w:proofErr w:type="spellStart"/>
      <w:r w:rsidR="003D754F" w:rsidRPr="00A67C71">
        <w:rPr>
          <w:rFonts w:ascii="Times New Roman" w:hAnsi="Times New Roman" w:cs="Times New Roman"/>
          <w:i/>
          <w:iCs/>
        </w:rPr>
        <w:t>Amorphafruticosa</w:t>
      </w:r>
      <w:proofErr w:type="spellEnd"/>
      <w:r>
        <w:rPr>
          <w:rFonts w:ascii="Times New Roman" w:hAnsi="Times New Roman" w:cs="Times New Roman"/>
        </w:rPr>
        <w:t>)</w:t>
      </w:r>
      <w:r w:rsidR="003D754F" w:rsidRPr="001954BC">
        <w:rPr>
          <w:rFonts w:ascii="Times New Roman" w:hAnsi="Times New Roman" w:cs="Times New Roman"/>
        </w:rPr>
        <w:t xml:space="preserve"> като </w:t>
      </w:r>
      <w:proofErr w:type="spellStart"/>
      <w:r w:rsidR="003D754F" w:rsidRPr="001954BC">
        <w:rPr>
          <w:rFonts w:ascii="Times New Roman" w:hAnsi="Times New Roman" w:cs="Times New Roman"/>
        </w:rPr>
        <w:t>подлесен</w:t>
      </w:r>
      <w:proofErr w:type="spellEnd"/>
      <w:r w:rsidR="003D754F" w:rsidRPr="001954BC">
        <w:rPr>
          <w:rFonts w:ascii="Times New Roman" w:hAnsi="Times New Roman" w:cs="Times New Roman"/>
        </w:rPr>
        <w:t xml:space="preserve"> етаж в тополовите култури и създава проблем при отглеждането им.</w:t>
      </w:r>
    </w:p>
    <w:p w:rsidR="003D754F" w:rsidRPr="001954BC" w:rsidRDefault="003D754F" w:rsidP="000258AE">
      <w:pPr>
        <w:pStyle w:val="Default"/>
        <w:jc w:val="both"/>
        <w:rPr>
          <w:rFonts w:ascii="Times New Roman" w:hAnsi="Times New Roman" w:cs="Times New Roman"/>
        </w:rPr>
      </w:pPr>
    </w:p>
    <w:p w:rsidR="0058328E" w:rsidRDefault="0058328E" w:rsidP="000258AE">
      <w:pPr>
        <w:pStyle w:val="Default"/>
        <w:jc w:val="both"/>
        <w:rPr>
          <w:b/>
          <w:bCs/>
          <w:i/>
          <w:iCs/>
        </w:rPr>
      </w:pPr>
      <w:r w:rsidRPr="001954BC">
        <w:rPr>
          <w:b/>
          <w:bCs/>
          <w:i/>
          <w:iCs/>
        </w:rPr>
        <w:t xml:space="preserve">1.14. Въздействие на дейностите по управление върху социалната среда; </w:t>
      </w:r>
    </w:p>
    <w:p w:rsidR="001954BC" w:rsidRPr="001954BC" w:rsidRDefault="001954BC" w:rsidP="000258AE">
      <w:pPr>
        <w:pStyle w:val="Default"/>
        <w:jc w:val="both"/>
      </w:pPr>
    </w:p>
    <w:p w:rsidR="0058328E" w:rsidRPr="001954BC" w:rsidRDefault="0058328E" w:rsidP="00823D4B">
      <w:pPr>
        <w:pStyle w:val="Default"/>
        <w:numPr>
          <w:ilvl w:val="0"/>
          <w:numId w:val="28"/>
        </w:numPr>
        <w:jc w:val="both"/>
        <w:rPr>
          <w:rFonts w:ascii="Times New Roman" w:hAnsi="Times New Roman" w:cs="Times New Roman"/>
        </w:rPr>
      </w:pPr>
      <w:r w:rsidRPr="001954BC">
        <w:rPr>
          <w:rFonts w:ascii="Times New Roman" w:hAnsi="Times New Roman" w:cs="Times New Roman"/>
        </w:rPr>
        <w:lastRenderedPageBreak/>
        <w:t xml:space="preserve">Няма постъпили жалби и сигнали, свързани с правата и собствеността на местните общности, засегнати и заинтересовани страни и начина, по който са разрешени. </w:t>
      </w:r>
    </w:p>
    <w:p w:rsidR="0058328E" w:rsidRPr="001954BC" w:rsidRDefault="0058328E" w:rsidP="00823D4B">
      <w:pPr>
        <w:pStyle w:val="Default"/>
        <w:numPr>
          <w:ilvl w:val="0"/>
          <w:numId w:val="28"/>
        </w:numPr>
        <w:jc w:val="both"/>
        <w:rPr>
          <w:rFonts w:ascii="Times New Roman" w:hAnsi="Times New Roman" w:cs="Times New Roman"/>
        </w:rPr>
      </w:pPr>
      <w:r w:rsidRPr="001954BC">
        <w:rPr>
          <w:rFonts w:ascii="Times New Roman" w:hAnsi="Times New Roman" w:cs="Times New Roman"/>
        </w:rPr>
        <w:t xml:space="preserve">Няма въздействия върху източници на питейна вода и други ползвания на водни ресурси - ВКС 4.1 от Доклада за ГВКС. </w:t>
      </w:r>
    </w:p>
    <w:p w:rsidR="0058328E" w:rsidRPr="001954BC" w:rsidRDefault="0058328E" w:rsidP="00823D4B">
      <w:pPr>
        <w:pStyle w:val="Default"/>
        <w:numPr>
          <w:ilvl w:val="0"/>
          <w:numId w:val="28"/>
        </w:numPr>
        <w:jc w:val="both"/>
        <w:rPr>
          <w:rFonts w:ascii="Times New Roman" w:hAnsi="Times New Roman" w:cs="Times New Roman"/>
        </w:rPr>
      </w:pPr>
      <w:r w:rsidRPr="001954BC">
        <w:rPr>
          <w:rFonts w:ascii="Times New Roman" w:hAnsi="Times New Roman" w:cs="Times New Roman"/>
        </w:rPr>
        <w:t xml:space="preserve">Има ползване на дървесни и недървесни продукти от местни фирми. </w:t>
      </w:r>
    </w:p>
    <w:p w:rsidR="0058328E" w:rsidRPr="001954BC" w:rsidRDefault="0058328E" w:rsidP="00823D4B">
      <w:pPr>
        <w:pStyle w:val="Default"/>
        <w:numPr>
          <w:ilvl w:val="0"/>
          <w:numId w:val="28"/>
        </w:numPr>
        <w:jc w:val="both"/>
        <w:rPr>
          <w:rFonts w:ascii="Times New Roman" w:hAnsi="Times New Roman" w:cs="Times New Roman"/>
        </w:rPr>
      </w:pPr>
      <w:r w:rsidRPr="001954BC">
        <w:rPr>
          <w:rFonts w:ascii="Times New Roman" w:hAnsi="Times New Roman" w:cs="Times New Roman"/>
        </w:rPr>
        <w:t xml:space="preserve">Снабдяването с дърва на местното население се извършва ритмично и съгласно списъци от кметове. </w:t>
      </w:r>
    </w:p>
    <w:p w:rsidR="0058328E" w:rsidRPr="001954BC" w:rsidRDefault="0058328E" w:rsidP="00823D4B">
      <w:pPr>
        <w:pStyle w:val="Default"/>
        <w:numPr>
          <w:ilvl w:val="0"/>
          <w:numId w:val="28"/>
        </w:numPr>
        <w:jc w:val="both"/>
        <w:rPr>
          <w:rFonts w:ascii="Times New Roman" w:hAnsi="Times New Roman" w:cs="Times New Roman"/>
        </w:rPr>
      </w:pPr>
      <w:r w:rsidRPr="001954BC">
        <w:rPr>
          <w:rFonts w:ascii="Times New Roman" w:hAnsi="Times New Roman" w:cs="Times New Roman"/>
        </w:rPr>
        <w:t xml:space="preserve">обекти от културно-историческо, икономическо екологично, религиозно или духовно значение за местните общности - Данни за тяхното състояние съгласно изискванията за мониторинг на ВКС 6 от Доклада за ГВКС. </w:t>
      </w:r>
    </w:p>
    <w:p w:rsidR="003D754F" w:rsidRPr="001954BC" w:rsidRDefault="003D754F" w:rsidP="000258AE">
      <w:pPr>
        <w:pStyle w:val="Default"/>
        <w:jc w:val="both"/>
        <w:rPr>
          <w:rFonts w:ascii="Times New Roman" w:hAnsi="Times New Roman" w:cs="Times New Roman"/>
        </w:rPr>
      </w:pPr>
    </w:p>
    <w:p w:rsidR="0058328E" w:rsidRDefault="0058328E" w:rsidP="000258AE">
      <w:pPr>
        <w:pStyle w:val="Default"/>
        <w:jc w:val="both"/>
        <w:rPr>
          <w:b/>
          <w:bCs/>
          <w:i/>
          <w:iCs/>
        </w:rPr>
      </w:pPr>
      <w:r w:rsidRPr="001954BC">
        <w:rPr>
          <w:b/>
          <w:bCs/>
          <w:i/>
          <w:iCs/>
        </w:rPr>
        <w:t xml:space="preserve">1.15. Промени в околната среда; </w:t>
      </w:r>
    </w:p>
    <w:p w:rsidR="001954BC" w:rsidRPr="001954BC" w:rsidRDefault="001954BC" w:rsidP="000258AE">
      <w:pPr>
        <w:pStyle w:val="Default"/>
        <w:jc w:val="both"/>
      </w:pPr>
    </w:p>
    <w:p w:rsidR="0058328E" w:rsidRPr="001954BC" w:rsidRDefault="0058328E" w:rsidP="00823D4B">
      <w:pPr>
        <w:pStyle w:val="Default"/>
        <w:numPr>
          <w:ilvl w:val="0"/>
          <w:numId w:val="34"/>
        </w:numPr>
        <w:jc w:val="both"/>
        <w:rPr>
          <w:rFonts w:ascii="Times New Roman" w:hAnsi="Times New Roman" w:cs="Times New Roman"/>
        </w:rPr>
      </w:pPr>
      <w:r w:rsidRPr="001954BC">
        <w:rPr>
          <w:rFonts w:ascii="Times New Roman" w:hAnsi="Times New Roman" w:cs="Times New Roman"/>
        </w:rPr>
        <w:t xml:space="preserve">Има редки и застрашени местообитания - данни от т. 1.12. Представят се попълнени </w:t>
      </w:r>
      <w:proofErr w:type="spellStart"/>
      <w:r w:rsidRPr="001954BC">
        <w:rPr>
          <w:rFonts w:ascii="Times New Roman" w:hAnsi="Times New Roman" w:cs="Times New Roman"/>
        </w:rPr>
        <w:t>проверовъчни</w:t>
      </w:r>
      <w:proofErr w:type="spellEnd"/>
      <w:r w:rsidRPr="001954BC">
        <w:rPr>
          <w:rFonts w:ascii="Times New Roman" w:hAnsi="Times New Roman" w:cs="Times New Roman"/>
        </w:rPr>
        <w:t xml:space="preserve"> листи за редки и застрашени местообитания - ВКС 3 от Доклада за ГВКС. </w:t>
      </w:r>
    </w:p>
    <w:p w:rsidR="0058328E" w:rsidRPr="001954BC" w:rsidRDefault="0058328E" w:rsidP="00823D4B">
      <w:pPr>
        <w:pStyle w:val="Default"/>
        <w:numPr>
          <w:ilvl w:val="0"/>
          <w:numId w:val="34"/>
        </w:numPr>
        <w:jc w:val="both"/>
        <w:rPr>
          <w:rFonts w:ascii="Times New Roman" w:hAnsi="Times New Roman" w:cs="Times New Roman"/>
        </w:rPr>
      </w:pPr>
      <w:r w:rsidRPr="001954BC">
        <w:rPr>
          <w:rFonts w:ascii="Times New Roman" w:hAnsi="Times New Roman" w:cs="Times New Roman"/>
        </w:rPr>
        <w:t xml:space="preserve">Популации на редки и застрашени видове от т.1.11 са в добро състояние. Предоставени са попълнени </w:t>
      </w:r>
      <w:proofErr w:type="spellStart"/>
      <w:r w:rsidRPr="001954BC">
        <w:rPr>
          <w:rFonts w:ascii="Times New Roman" w:hAnsi="Times New Roman" w:cs="Times New Roman"/>
        </w:rPr>
        <w:t>проверовъчни</w:t>
      </w:r>
      <w:proofErr w:type="spellEnd"/>
      <w:r w:rsidRPr="001954BC">
        <w:rPr>
          <w:rFonts w:ascii="Times New Roman" w:hAnsi="Times New Roman" w:cs="Times New Roman"/>
        </w:rPr>
        <w:t xml:space="preserve"> листи за популации на редки и застрашени видове - ВКС 1.2 и ВКС 1.3. от Доклада за ГВКС. </w:t>
      </w:r>
    </w:p>
    <w:p w:rsidR="0058328E" w:rsidRPr="001954BC" w:rsidRDefault="0058328E" w:rsidP="00823D4B">
      <w:pPr>
        <w:pStyle w:val="Default"/>
        <w:numPr>
          <w:ilvl w:val="0"/>
          <w:numId w:val="34"/>
        </w:numPr>
        <w:jc w:val="both"/>
        <w:rPr>
          <w:rFonts w:ascii="Times New Roman" w:hAnsi="Times New Roman" w:cs="Times New Roman"/>
        </w:rPr>
      </w:pPr>
      <w:r w:rsidRPr="001954BC">
        <w:rPr>
          <w:rFonts w:ascii="Times New Roman" w:hAnsi="Times New Roman" w:cs="Times New Roman"/>
        </w:rPr>
        <w:t xml:space="preserve">На територията на стопанството има защитени територии и зони </w:t>
      </w:r>
    </w:p>
    <w:p w:rsidR="0058328E" w:rsidRPr="001954BC" w:rsidRDefault="0058328E" w:rsidP="00823D4B">
      <w:pPr>
        <w:pStyle w:val="Default"/>
        <w:numPr>
          <w:ilvl w:val="0"/>
          <w:numId w:val="34"/>
        </w:numPr>
        <w:jc w:val="both"/>
        <w:rPr>
          <w:rFonts w:ascii="Times New Roman" w:hAnsi="Times New Roman" w:cs="Times New Roman"/>
        </w:rPr>
      </w:pPr>
      <w:r w:rsidRPr="001954BC">
        <w:rPr>
          <w:rFonts w:ascii="Times New Roman" w:hAnsi="Times New Roman" w:cs="Times New Roman"/>
        </w:rPr>
        <w:t xml:space="preserve">На територията на стопанството няма големи природни нарушения. </w:t>
      </w:r>
    </w:p>
    <w:p w:rsidR="00FB4C93" w:rsidRDefault="00FB4C93" w:rsidP="000258AE">
      <w:pPr>
        <w:pStyle w:val="Default"/>
        <w:jc w:val="both"/>
        <w:rPr>
          <w:rFonts w:ascii="Times New Roman" w:hAnsi="Times New Roman" w:cs="Times New Roman"/>
        </w:rPr>
      </w:pPr>
    </w:p>
    <w:p w:rsidR="00B840AD" w:rsidRDefault="00B840AD" w:rsidP="000258AE">
      <w:pPr>
        <w:pStyle w:val="Default"/>
        <w:jc w:val="both"/>
        <w:rPr>
          <w:rFonts w:ascii="Times New Roman" w:hAnsi="Times New Roman" w:cs="Times New Roman"/>
        </w:rPr>
      </w:pPr>
    </w:p>
    <w:p w:rsidR="00B840AD" w:rsidRDefault="00B840AD" w:rsidP="000258AE">
      <w:pPr>
        <w:pStyle w:val="Default"/>
        <w:jc w:val="both"/>
        <w:rPr>
          <w:rFonts w:ascii="Times New Roman" w:hAnsi="Times New Roman" w:cs="Times New Roman"/>
        </w:rPr>
      </w:pPr>
    </w:p>
    <w:p w:rsidR="00642D2F" w:rsidRDefault="00642D2F" w:rsidP="000258AE">
      <w:pPr>
        <w:pStyle w:val="Default"/>
        <w:jc w:val="both"/>
        <w:rPr>
          <w:rFonts w:ascii="Times New Roman" w:hAnsi="Times New Roman" w:cs="Times New Roman"/>
        </w:rPr>
      </w:pPr>
    </w:p>
    <w:p w:rsidR="00642D2F" w:rsidRPr="00B840AD" w:rsidRDefault="00642D2F" w:rsidP="000258AE">
      <w:pPr>
        <w:pStyle w:val="Default"/>
        <w:jc w:val="both"/>
        <w:rPr>
          <w:rFonts w:ascii="Times New Roman" w:hAnsi="Times New Roman" w:cs="Times New Roman"/>
        </w:rPr>
      </w:pPr>
    </w:p>
    <w:p w:rsidR="00245855" w:rsidRDefault="00245855" w:rsidP="000258AE">
      <w:pPr>
        <w:tabs>
          <w:tab w:val="left" w:pos="975"/>
        </w:tabs>
        <w:spacing w:after="160" w:line="259" w:lineRule="auto"/>
        <w:jc w:val="both"/>
        <w:rPr>
          <w:rFonts w:ascii="Arial" w:eastAsia="Calibri" w:hAnsi="Arial" w:cs="Arial"/>
          <w:b/>
          <w:bCs/>
          <w:lang w:eastAsia="en-US"/>
        </w:rPr>
      </w:pPr>
    </w:p>
    <w:p w:rsidR="00823D4B" w:rsidRPr="00F126AE" w:rsidRDefault="00823D4B" w:rsidP="000258AE">
      <w:pPr>
        <w:tabs>
          <w:tab w:val="left" w:pos="975"/>
        </w:tabs>
        <w:jc w:val="both"/>
        <w:rPr>
          <w:rFonts w:eastAsia="Calibri"/>
          <w:color w:val="FF0000"/>
          <w:lang w:eastAsia="en-US"/>
        </w:rPr>
      </w:pPr>
      <w:r w:rsidRPr="00F126AE">
        <w:rPr>
          <w:rFonts w:eastAsia="Calibri"/>
          <w:color w:val="FF0000"/>
          <w:lang w:eastAsia="en-US"/>
        </w:rPr>
        <w:t>20</w:t>
      </w:r>
      <w:r w:rsidR="000A64B5">
        <w:rPr>
          <w:rFonts w:eastAsia="Calibri"/>
          <w:color w:val="FF0000"/>
          <w:lang w:eastAsia="en-US"/>
        </w:rPr>
        <w:t>.05.2024</w:t>
      </w:r>
      <w:r w:rsidR="00B840AD" w:rsidRPr="00F126AE">
        <w:rPr>
          <w:rFonts w:eastAsia="Calibri"/>
          <w:color w:val="FF0000"/>
          <w:lang w:eastAsia="en-US"/>
        </w:rPr>
        <w:t>г.</w:t>
      </w:r>
    </w:p>
    <w:p w:rsidR="00823D4B" w:rsidRDefault="00823D4B" w:rsidP="000258AE">
      <w:pPr>
        <w:tabs>
          <w:tab w:val="left" w:pos="975"/>
        </w:tabs>
        <w:jc w:val="both"/>
        <w:rPr>
          <w:rFonts w:eastAsia="Calibri"/>
          <w:lang w:eastAsia="en-US"/>
        </w:rPr>
      </w:pPr>
    </w:p>
    <w:p w:rsidR="00823D4B" w:rsidRDefault="00823D4B" w:rsidP="000258AE">
      <w:pPr>
        <w:tabs>
          <w:tab w:val="left" w:pos="975"/>
        </w:tabs>
        <w:jc w:val="both"/>
        <w:rPr>
          <w:rFonts w:eastAsia="Calibri"/>
          <w:lang w:eastAsia="en-US"/>
        </w:rPr>
      </w:pPr>
    </w:p>
    <w:p w:rsidR="00823D4B" w:rsidRDefault="00823D4B" w:rsidP="000258AE">
      <w:pPr>
        <w:tabs>
          <w:tab w:val="left" w:pos="975"/>
        </w:tabs>
        <w:jc w:val="both"/>
        <w:rPr>
          <w:rFonts w:eastAsia="Calibri"/>
          <w:lang w:eastAsia="en-US"/>
        </w:rPr>
      </w:pPr>
    </w:p>
    <w:p w:rsidR="00B840AD" w:rsidRPr="00235EB7" w:rsidRDefault="00B840AD" w:rsidP="000258AE">
      <w:pPr>
        <w:tabs>
          <w:tab w:val="left" w:pos="975"/>
        </w:tabs>
        <w:jc w:val="both"/>
        <w:rPr>
          <w:rFonts w:eastAsia="Calibri"/>
          <w:lang w:eastAsia="en-US"/>
        </w:rPr>
      </w:pPr>
      <w:r w:rsidRPr="00502358">
        <w:rPr>
          <w:rFonts w:eastAsia="Calibri"/>
          <w:b/>
          <w:bCs/>
          <w:lang w:eastAsia="en-US"/>
        </w:rPr>
        <w:t>Изготвил:</w:t>
      </w:r>
      <w:r w:rsidRPr="00235EB7">
        <w:rPr>
          <w:rFonts w:eastAsia="Calibri"/>
          <w:lang w:eastAsia="en-US"/>
        </w:rPr>
        <w:t xml:space="preserve"> ……………………</w:t>
      </w:r>
    </w:p>
    <w:p w:rsidR="00F126AE" w:rsidRDefault="00F126AE" w:rsidP="00D844BF">
      <w:pPr>
        <w:tabs>
          <w:tab w:val="left" w:pos="975"/>
        </w:tabs>
        <w:jc w:val="both"/>
        <w:rPr>
          <w:rFonts w:eastAsia="Calibri"/>
          <w:b/>
          <w:iCs/>
          <w:lang w:eastAsia="en-US"/>
        </w:rPr>
      </w:pPr>
      <w:r>
        <w:rPr>
          <w:rFonts w:eastAsia="Calibri"/>
          <w:b/>
          <w:bCs/>
          <w:lang w:eastAsia="en-US"/>
        </w:rPr>
        <w:t xml:space="preserve">Димитър </w:t>
      </w:r>
      <w:proofErr w:type="spellStart"/>
      <w:r>
        <w:rPr>
          <w:rFonts w:eastAsia="Calibri"/>
          <w:b/>
          <w:bCs/>
          <w:lang w:eastAsia="en-US"/>
        </w:rPr>
        <w:t>Боранов</w:t>
      </w:r>
      <w:proofErr w:type="spellEnd"/>
      <w:r w:rsidR="00D844BF">
        <w:rPr>
          <w:rFonts w:eastAsia="Calibri"/>
          <w:b/>
          <w:bCs/>
          <w:lang w:eastAsia="en-US"/>
        </w:rPr>
        <w:t>-</w:t>
      </w:r>
      <w:r>
        <w:rPr>
          <w:rFonts w:eastAsia="Calibri"/>
          <w:b/>
          <w:bCs/>
          <w:lang w:eastAsia="en-US"/>
        </w:rPr>
        <w:t xml:space="preserve"> </w:t>
      </w:r>
      <w:r w:rsidR="00D844BF">
        <w:rPr>
          <w:rFonts w:eastAsia="Calibri"/>
          <w:b/>
          <w:bCs/>
          <w:lang w:eastAsia="en-US"/>
        </w:rPr>
        <w:t>л</w:t>
      </w:r>
      <w:r>
        <w:rPr>
          <w:rFonts w:eastAsia="Calibri"/>
          <w:b/>
          <w:iCs/>
          <w:lang w:eastAsia="en-US"/>
        </w:rPr>
        <w:t>есничей</w:t>
      </w:r>
    </w:p>
    <w:p w:rsidR="00B840AD" w:rsidRPr="00D844BF" w:rsidRDefault="00B840AD" w:rsidP="00D844BF">
      <w:pPr>
        <w:tabs>
          <w:tab w:val="left" w:pos="975"/>
        </w:tabs>
        <w:jc w:val="both"/>
        <w:rPr>
          <w:rFonts w:eastAsia="Calibri"/>
          <w:b/>
          <w:bCs/>
          <w:lang w:eastAsia="en-US"/>
        </w:rPr>
      </w:pPr>
      <w:r w:rsidRPr="00D844BF">
        <w:rPr>
          <w:rFonts w:eastAsia="Calibri"/>
          <w:b/>
          <w:iCs/>
          <w:lang w:eastAsia="en-US"/>
        </w:rPr>
        <w:t>ТП ДГС „Силистра“</w:t>
      </w:r>
    </w:p>
    <w:sectPr w:rsidR="00B840AD" w:rsidRPr="00D844BF" w:rsidSect="001C63D5">
      <w:pgSz w:w="11906" w:h="16838"/>
      <w:pgMar w:top="1440" w:right="1416" w:bottom="1440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D68182CB"/>
    <w:multiLevelType w:val="hybridMultilevel"/>
    <w:tmpl w:val="738753FC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1471F9A"/>
    <w:multiLevelType w:val="hybridMultilevel"/>
    <w:tmpl w:val="803041A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39C2A73"/>
    <w:multiLevelType w:val="hybridMultilevel"/>
    <w:tmpl w:val="58E841B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4CB099F"/>
    <w:multiLevelType w:val="hybridMultilevel"/>
    <w:tmpl w:val="4A668156"/>
    <w:lvl w:ilvl="0" w:tplc="04020001">
      <w:start w:val="1"/>
      <w:numFmt w:val="bullet"/>
      <w:lvlText w:val=""/>
      <w:lvlJc w:val="left"/>
      <w:pPr>
        <w:ind w:left="160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32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04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76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48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20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92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64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360" w:hanging="360"/>
      </w:pPr>
      <w:rPr>
        <w:rFonts w:ascii="Wingdings" w:hAnsi="Wingdings" w:hint="default"/>
      </w:rPr>
    </w:lvl>
  </w:abstractNum>
  <w:abstractNum w:abstractNumId="4">
    <w:nsid w:val="05275C06"/>
    <w:multiLevelType w:val="hybridMultilevel"/>
    <w:tmpl w:val="21CE20A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0194C17"/>
    <w:multiLevelType w:val="hybridMultilevel"/>
    <w:tmpl w:val="52A2951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40B1FB5"/>
    <w:multiLevelType w:val="hybridMultilevel"/>
    <w:tmpl w:val="76A65E1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72A61BC"/>
    <w:multiLevelType w:val="hybridMultilevel"/>
    <w:tmpl w:val="4A7282C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DDD6D5D"/>
    <w:multiLevelType w:val="hybridMultilevel"/>
    <w:tmpl w:val="BA1C4BB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9D75C18"/>
    <w:multiLevelType w:val="hybridMultilevel"/>
    <w:tmpl w:val="06A8B68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A470DFC"/>
    <w:multiLevelType w:val="hybridMultilevel"/>
    <w:tmpl w:val="93E098B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C1C6A47"/>
    <w:multiLevelType w:val="hybridMultilevel"/>
    <w:tmpl w:val="D05E60B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DD341AC"/>
    <w:multiLevelType w:val="hybridMultilevel"/>
    <w:tmpl w:val="192E815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D930053"/>
    <w:multiLevelType w:val="hybridMultilevel"/>
    <w:tmpl w:val="2208067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F2409BE"/>
    <w:multiLevelType w:val="hybridMultilevel"/>
    <w:tmpl w:val="30E4E902"/>
    <w:lvl w:ilvl="0" w:tplc="040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>
    <w:nsid w:val="41B50312"/>
    <w:multiLevelType w:val="hybridMultilevel"/>
    <w:tmpl w:val="0F3A66A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2266352"/>
    <w:multiLevelType w:val="hybridMultilevel"/>
    <w:tmpl w:val="28B860BE"/>
    <w:lvl w:ilvl="0" w:tplc="62EEE48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3527512"/>
    <w:multiLevelType w:val="hybridMultilevel"/>
    <w:tmpl w:val="4B80C2C0"/>
    <w:lvl w:ilvl="0" w:tplc="4A46C4E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7B95B0B"/>
    <w:multiLevelType w:val="hybridMultilevel"/>
    <w:tmpl w:val="F376BB88"/>
    <w:lvl w:ilvl="0" w:tplc="D79889C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EBE8BE66">
      <w:numFmt w:val="bullet"/>
      <w:lvlText w:val="–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8CC6DC2"/>
    <w:multiLevelType w:val="hybridMultilevel"/>
    <w:tmpl w:val="02D87DE2"/>
    <w:lvl w:ilvl="0" w:tplc="7608ACB4">
      <w:start w:val="1"/>
      <w:numFmt w:val="decimal"/>
      <w:lvlText w:val="%1."/>
      <w:lvlJc w:val="left"/>
      <w:pPr>
        <w:ind w:left="2067" w:hanging="1155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992" w:hanging="360"/>
      </w:pPr>
    </w:lvl>
    <w:lvl w:ilvl="2" w:tplc="0402001B" w:tentative="1">
      <w:start w:val="1"/>
      <w:numFmt w:val="lowerRoman"/>
      <w:lvlText w:val="%3."/>
      <w:lvlJc w:val="right"/>
      <w:pPr>
        <w:ind w:left="2712" w:hanging="180"/>
      </w:pPr>
    </w:lvl>
    <w:lvl w:ilvl="3" w:tplc="0402000F" w:tentative="1">
      <w:start w:val="1"/>
      <w:numFmt w:val="decimal"/>
      <w:lvlText w:val="%4."/>
      <w:lvlJc w:val="left"/>
      <w:pPr>
        <w:ind w:left="3432" w:hanging="360"/>
      </w:pPr>
    </w:lvl>
    <w:lvl w:ilvl="4" w:tplc="04020019" w:tentative="1">
      <w:start w:val="1"/>
      <w:numFmt w:val="lowerLetter"/>
      <w:lvlText w:val="%5."/>
      <w:lvlJc w:val="left"/>
      <w:pPr>
        <w:ind w:left="4152" w:hanging="360"/>
      </w:pPr>
    </w:lvl>
    <w:lvl w:ilvl="5" w:tplc="0402001B" w:tentative="1">
      <w:start w:val="1"/>
      <w:numFmt w:val="lowerRoman"/>
      <w:lvlText w:val="%6."/>
      <w:lvlJc w:val="right"/>
      <w:pPr>
        <w:ind w:left="4872" w:hanging="180"/>
      </w:pPr>
    </w:lvl>
    <w:lvl w:ilvl="6" w:tplc="0402000F" w:tentative="1">
      <w:start w:val="1"/>
      <w:numFmt w:val="decimal"/>
      <w:lvlText w:val="%7."/>
      <w:lvlJc w:val="left"/>
      <w:pPr>
        <w:ind w:left="5592" w:hanging="360"/>
      </w:pPr>
    </w:lvl>
    <w:lvl w:ilvl="7" w:tplc="04020019" w:tentative="1">
      <w:start w:val="1"/>
      <w:numFmt w:val="lowerLetter"/>
      <w:lvlText w:val="%8."/>
      <w:lvlJc w:val="left"/>
      <w:pPr>
        <w:ind w:left="6312" w:hanging="360"/>
      </w:pPr>
    </w:lvl>
    <w:lvl w:ilvl="8" w:tplc="0402001B" w:tentative="1">
      <w:start w:val="1"/>
      <w:numFmt w:val="lowerRoman"/>
      <w:lvlText w:val="%9."/>
      <w:lvlJc w:val="right"/>
      <w:pPr>
        <w:ind w:left="7032" w:hanging="180"/>
      </w:pPr>
    </w:lvl>
  </w:abstractNum>
  <w:abstractNum w:abstractNumId="20">
    <w:nsid w:val="52BE1640"/>
    <w:multiLevelType w:val="hybridMultilevel"/>
    <w:tmpl w:val="02E683B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7F63D80"/>
    <w:multiLevelType w:val="hybridMultilevel"/>
    <w:tmpl w:val="0B261E5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83E0DF7"/>
    <w:multiLevelType w:val="hybridMultilevel"/>
    <w:tmpl w:val="6AA6C8F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12B0A42"/>
    <w:multiLevelType w:val="hybridMultilevel"/>
    <w:tmpl w:val="5914CC9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18730AE"/>
    <w:multiLevelType w:val="hybridMultilevel"/>
    <w:tmpl w:val="F8E87A1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28D76EC"/>
    <w:multiLevelType w:val="hybridMultilevel"/>
    <w:tmpl w:val="D938F65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46C5376"/>
    <w:multiLevelType w:val="hybridMultilevel"/>
    <w:tmpl w:val="95ECF858"/>
    <w:lvl w:ilvl="0" w:tplc="EBD6F26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49A27F9"/>
    <w:multiLevelType w:val="hybridMultilevel"/>
    <w:tmpl w:val="0DC6CD2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99D05C3"/>
    <w:multiLevelType w:val="multilevel"/>
    <w:tmpl w:val="6CDA7B9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>
    <w:nsid w:val="6D327499"/>
    <w:multiLevelType w:val="hybridMultilevel"/>
    <w:tmpl w:val="A43AD08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73A969D9"/>
    <w:multiLevelType w:val="hybridMultilevel"/>
    <w:tmpl w:val="DBC4A42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6377A29"/>
    <w:multiLevelType w:val="hybridMultilevel"/>
    <w:tmpl w:val="7FF2E5F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76EA4481"/>
    <w:multiLevelType w:val="hybridMultilevel"/>
    <w:tmpl w:val="9CC8265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7E111CDE"/>
    <w:multiLevelType w:val="hybridMultilevel"/>
    <w:tmpl w:val="5B0C793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11"/>
  </w:num>
  <w:num w:numId="3">
    <w:abstractNumId w:val="0"/>
  </w:num>
  <w:num w:numId="4">
    <w:abstractNumId w:val="8"/>
  </w:num>
  <w:num w:numId="5">
    <w:abstractNumId w:val="8"/>
  </w:num>
  <w:num w:numId="6">
    <w:abstractNumId w:val="24"/>
  </w:num>
  <w:num w:numId="7">
    <w:abstractNumId w:val="10"/>
  </w:num>
  <w:num w:numId="8">
    <w:abstractNumId w:val="21"/>
  </w:num>
  <w:num w:numId="9">
    <w:abstractNumId w:val="1"/>
  </w:num>
  <w:num w:numId="10">
    <w:abstractNumId w:val="31"/>
  </w:num>
  <w:num w:numId="11">
    <w:abstractNumId w:val="20"/>
  </w:num>
  <w:num w:numId="12">
    <w:abstractNumId w:val="28"/>
  </w:num>
  <w:num w:numId="13">
    <w:abstractNumId w:val="3"/>
  </w:num>
  <w:num w:numId="14">
    <w:abstractNumId w:val="22"/>
  </w:num>
  <w:num w:numId="15">
    <w:abstractNumId w:val="15"/>
  </w:num>
  <w:num w:numId="16">
    <w:abstractNumId w:val="9"/>
  </w:num>
  <w:num w:numId="17">
    <w:abstractNumId w:val="2"/>
  </w:num>
  <w:num w:numId="18">
    <w:abstractNumId w:val="27"/>
  </w:num>
  <w:num w:numId="19">
    <w:abstractNumId w:val="25"/>
  </w:num>
  <w:num w:numId="20">
    <w:abstractNumId w:val="6"/>
  </w:num>
  <w:num w:numId="21">
    <w:abstractNumId w:val="5"/>
  </w:num>
  <w:num w:numId="22">
    <w:abstractNumId w:val="4"/>
  </w:num>
  <w:num w:numId="23">
    <w:abstractNumId w:val="12"/>
  </w:num>
  <w:num w:numId="24">
    <w:abstractNumId w:val="7"/>
  </w:num>
  <w:num w:numId="25">
    <w:abstractNumId w:val="14"/>
  </w:num>
  <w:num w:numId="26">
    <w:abstractNumId w:val="23"/>
  </w:num>
  <w:num w:numId="27">
    <w:abstractNumId w:val="30"/>
  </w:num>
  <w:num w:numId="28">
    <w:abstractNumId w:val="32"/>
  </w:num>
  <w:num w:numId="29">
    <w:abstractNumId w:val="26"/>
  </w:num>
  <w:num w:numId="30">
    <w:abstractNumId w:val="33"/>
  </w:num>
  <w:num w:numId="31">
    <w:abstractNumId w:val="17"/>
  </w:num>
  <w:num w:numId="32">
    <w:abstractNumId w:val="13"/>
  </w:num>
  <w:num w:numId="33">
    <w:abstractNumId w:val="16"/>
  </w:num>
  <w:num w:numId="34">
    <w:abstractNumId w:val="29"/>
  </w:num>
  <w:num w:numId="35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57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1A3A00"/>
    <w:rsid w:val="00012A4C"/>
    <w:rsid w:val="00016428"/>
    <w:rsid w:val="00020116"/>
    <w:rsid w:val="000223FC"/>
    <w:rsid w:val="000258AE"/>
    <w:rsid w:val="00025CBB"/>
    <w:rsid w:val="00030AB9"/>
    <w:rsid w:val="000342DE"/>
    <w:rsid w:val="00035638"/>
    <w:rsid w:val="00037CC6"/>
    <w:rsid w:val="00040E1B"/>
    <w:rsid w:val="000459A4"/>
    <w:rsid w:val="00045DCF"/>
    <w:rsid w:val="0005016F"/>
    <w:rsid w:val="00052909"/>
    <w:rsid w:val="00070619"/>
    <w:rsid w:val="00073A6F"/>
    <w:rsid w:val="000743D2"/>
    <w:rsid w:val="00075A54"/>
    <w:rsid w:val="00075C90"/>
    <w:rsid w:val="00076025"/>
    <w:rsid w:val="00080745"/>
    <w:rsid w:val="000827F0"/>
    <w:rsid w:val="000933EF"/>
    <w:rsid w:val="000976F8"/>
    <w:rsid w:val="000A64B5"/>
    <w:rsid w:val="000F2457"/>
    <w:rsid w:val="000F4397"/>
    <w:rsid w:val="000F6D06"/>
    <w:rsid w:val="000F7052"/>
    <w:rsid w:val="00105738"/>
    <w:rsid w:val="00111F6E"/>
    <w:rsid w:val="0011551B"/>
    <w:rsid w:val="00131ABF"/>
    <w:rsid w:val="00131AED"/>
    <w:rsid w:val="00136667"/>
    <w:rsid w:val="00137985"/>
    <w:rsid w:val="00146798"/>
    <w:rsid w:val="00150994"/>
    <w:rsid w:val="001509BD"/>
    <w:rsid w:val="00153E28"/>
    <w:rsid w:val="0015403A"/>
    <w:rsid w:val="00172102"/>
    <w:rsid w:val="001822CC"/>
    <w:rsid w:val="00182B44"/>
    <w:rsid w:val="00185A81"/>
    <w:rsid w:val="00193C98"/>
    <w:rsid w:val="001954BC"/>
    <w:rsid w:val="001A3A00"/>
    <w:rsid w:val="001A4615"/>
    <w:rsid w:val="001A5064"/>
    <w:rsid w:val="001A71D7"/>
    <w:rsid w:val="001A7D5A"/>
    <w:rsid w:val="001B4E0E"/>
    <w:rsid w:val="001B70B5"/>
    <w:rsid w:val="001C0E27"/>
    <w:rsid w:val="001C2B93"/>
    <w:rsid w:val="001C418E"/>
    <w:rsid w:val="001C63D5"/>
    <w:rsid w:val="001D005B"/>
    <w:rsid w:val="001D5D96"/>
    <w:rsid w:val="001E1CC3"/>
    <w:rsid w:val="00200054"/>
    <w:rsid w:val="002008EE"/>
    <w:rsid w:val="00210071"/>
    <w:rsid w:val="002114F5"/>
    <w:rsid w:val="00214827"/>
    <w:rsid w:val="00220D3C"/>
    <w:rsid w:val="002212CA"/>
    <w:rsid w:val="002225D8"/>
    <w:rsid w:val="00222F77"/>
    <w:rsid w:val="00231B9D"/>
    <w:rsid w:val="00231D76"/>
    <w:rsid w:val="00235EB7"/>
    <w:rsid w:val="002407BE"/>
    <w:rsid w:val="00245855"/>
    <w:rsid w:val="00246532"/>
    <w:rsid w:val="0025732B"/>
    <w:rsid w:val="0026028E"/>
    <w:rsid w:val="00261D1E"/>
    <w:rsid w:val="00267451"/>
    <w:rsid w:val="0027293D"/>
    <w:rsid w:val="002811AC"/>
    <w:rsid w:val="00291CAF"/>
    <w:rsid w:val="00294488"/>
    <w:rsid w:val="002966C9"/>
    <w:rsid w:val="002974B4"/>
    <w:rsid w:val="002A17E2"/>
    <w:rsid w:val="002A38D0"/>
    <w:rsid w:val="002A4D1B"/>
    <w:rsid w:val="002B3DA8"/>
    <w:rsid w:val="002C58D3"/>
    <w:rsid w:val="002C6AC8"/>
    <w:rsid w:val="002D033E"/>
    <w:rsid w:val="002D34B0"/>
    <w:rsid w:val="002E3764"/>
    <w:rsid w:val="002F17FD"/>
    <w:rsid w:val="002F2624"/>
    <w:rsid w:val="00302134"/>
    <w:rsid w:val="00304DB4"/>
    <w:rsid w:val="0031231D"/>
    <w:rsid w:val="0031409B"/>
    <w:rsid w:val="00321E82"/>
    <w:rsid w:val="0032677A"/>
    <w:rsid w:val="00327483"/>
    <w:rsid w:val="003277C7"/>
    <w:rsid w:val="00331A70"/>
    <w:rsid w:val="0034112D"/>
    <w:rsid w:val="00342B91"/>
    <w:rsid w:val="00344FB8"/>
    <w:rsid w:val="00360497"/>
    <w:rsid w:val="0036118E"/>
    <w:rsid w:val="00372B0A"/>
    <w:rsid w:val="003909D4"/>
    <w:rsid w:val="003A0BFE"/>
    <w:rsid w:val="003A1258"/>
    <w:rsid w:val="003A32CD"/>
    <w:rsid w:val="003A76D3"/>
    <w:rsid w:val="003B3C85"/>
    <w:rsid w:val="003C2DCF"/>
    <w:rsid w:val="003C348C"/>
    <w:rsid w:val="003C69F1"/>
    <w:rsid w:val="003C6BC1"/>
    <w:rsid w:val="003C71E2"/>
    <w:rsid w:val="003C760B"/>
    <w:rsid w:val="003D1A4A"/>
    <w:rsid w:val="003D4D54"/>
    <w:rsid w:val="003D754F"/>
    <w:rsid w:val="003D7940"/>
    <w:rsid w:val="003F10AE"/>
    <w:rsid w:val="00403CDF"/>
    <w:rsid w:val="00417557"/>
    <w:rsid w:val="00417EE5"/>
    <w:rsid w:val="00424372"/>
    <w:rsid w:val="00431818"/>
    <w:rsid w:val="00440A0C"/>
    <w:rsid w:val="004434E4"/>
    <w:rsid w:val="00460319"/>
    <w:rsid w:val="004709A8"/>
    <w:rsid w:val="004772EA"/>
    <w:rsid w:val="00486744"/>
    <w:rsid w:val="004A2A63"/>
    <w:rsid w:val="004A3750"/>
    <w:rsid w:val="004A6225"/>
    <w:rsid w:val="004A6EA7"/>
    <w:rsid w:val="004A75B6"/>
    <w:rsid w:val="004B1D84"/>
    <w:rsid w:val="004B3D89"/>
    <w:rsid w:val="004B6DED"/>
    <w:rsid w:val="004C0B0C"/>
    <w:rsid w:val="004D0F0F"/>
    <w:rsid w:val="004D13F6"/>
    <w:rsid w:val="004D14F2"/>
    <w:rsid w:val="004E7251"/>
    <w:rsid w:val="004F074A"/>
    <w:rsid w:val="004F459C"/>
    <w:rsid w:val="004F6545"/>
    <w:rsid w:val="00502358"/>
    <w:rsid w:val="00506C8D"/>
    <w:rsid w:val="0051011F"/>
    <w:rsid w:val="0051501F"/>
    <w:rsid w:val="005322DE"/>
    <w:rsid w:val="00544D44"/>
    <w:rsid w:val="00566C35"/>
    <w:rsid w:val="00567C25"/>
    <w:rsid w:val="0058328E"/>
    <w:rsid w:val="005838D4"/>
    <w:rsid w:val="005915EA"/>
    <w:rsid w:val="005915F7"/>
    <w:rsid w:val="005937A9"/>
    <w:rsid w:val="00593FF3"/>
    <w:rsid w:val="005A0BC9"/>
    <w:rsid w:val="005A45FD"/>
    <w:rsid w:val="005A64D5"/>
    <w:rsid w:val="005B0FAA"/>
    <w:rsid w:val="005C113A"/>
    <w:rsid w:val="005C1DA5"/>
    <w:rsid w:val="005D1CDA"/>
    <w:rsid w:val="005D27BF"/>
    <w:rsid w:val="005D5D5C"/>
    <w:rsid w:val="005E0564"/>
    <w:rsid w:val="005E6169"/>
    <w:rsid w:val="00606C5E"/>
    <w:rsid w:val="00615255"/>
    <w:rsid w:val="00616F7C"/>
    <w:rsid w:val="0062031A"/>
    <w:rsid w:val="006230D0"/>
    <w:rsid w:val="00633595"/>
    <w:rsid w:val="00633EB0"/>
    <w:rsid w:val="00635E69"/>
    <w:rsid w:val="00642D2F"/>
    <w:rsid w:val="0066553B"/>
    <w:rsid w:val="00673C1F"/>
    <w:rsid w:val="00677B5F"/>
    <w:rsid w:val="00686A3A"/>
    <w:rsid w:val="0069511E"/>
    <w:rsid w:val="006A4976"/>
    <w:rsid w:val="006A4AB5"/>
    <w:rsid w:val="006B0413"/>
    <w:rsid w:val="006B6AF7"/>
    <w:rsid w:val="006B7A3D"/>
    <w:rsid w:val="006C2316"/>
    <w:rsid w:val="006C2706"/>
    <w:rsid w:val="006C54D4"/>
    <w:rsid w:val="006D0905"/>
    <w:rsid w:val="006D56EC"/>
    <w:rsid w:val="006D6571"/>
    <w:rsid w:val="006F0751"/>
    <w:rsid w:val="006F431D"/>
    <w:rsid w:val="007123C4"/>
    <w:rsid w:val="00714FC9"/>
    <w:rsid w:val="00721F24"/>
    <w:rsid w:val="00730129"/>
    <w:rsid w:val="007318A1"/>
    <w:rsid w:val="00763019"/>
    <w:rsid w:val="007633D1"/>
    <w:rsid w:val="007651F2"/>
    <w:rsid w:val="007668BA"/>
    <w:rsid w:val="00771476"/>
    <w:rsid w:val="00773F39"/>
    <w:rsid w:val="00776FBA"/>
    <w:rsid w:val="007803B3"/>
    <w:rsid w:val="00781F4A"/>
    <w:rsid w:val="00786592"/>
    <w:rsid w:val="00787D18"/>
    <w:rsid w:val="00790B4F"/>
    <w:rsid w:val="0079639F"/>
    <w:rsid w:val="00796A19"/>
    <w:rsid w:val="007971CA"/>
    <w:rsid w:val="007978BA"/>
    <w:rsid w:val="007A675F"/>
    <w:rsid w:val="007B17F6"/>
    <w:rsid w:val="007B2DAD"/>
    <w:rsid w:val="007C3DE4"/>
    <w:rsid w:val="007C42CE"/>
    <w:rsid w:val="007C5A67"/>
    <w:rsid w:val="007C6EEF"/>
    <w:rsid w:val="007D4016"/>
    <w:rsid w:val="007D4131"/>
    <w:rsid w:val="007D4689"/>
    <w:rsid w:val="007D583F"/>
    <w:rsid w:val="007E09EB"/>
    <w:rsid w:val="007E165E"/>
    <w:rsid w:val="007E1EB7"/>
    <w:rsid w:val="007E6586"/>
    <w:rsid w:val="007E6D4B"/>
    <w:rsid w:val="007F0630"/>
    <w:rsid w:val="00807BB0"/>
    <w:rsid w:val="00823D4B"/>
    <w:rsid w:val="008336F6"/>
    <w:rsid w:val="00835015"/>
    <w:rsid w:val="00841F9E"/>
    <w:rsid w:val="0084309D"/>
    <w:rsid w:val="00846A5E"/>
    <w:rsid w:val="00854372"/>
    <w:rsid w:val="00857F6E"/>
    <w:rsid w:val="00867EF8"/>
    <w:rsid w:val="008724E3"/>
    <w:rsid w:val="00873D37"/>
    <w:rsid w:val="0087725D"/>
    <w:rsid w:val="00890027"/>
    <w:rsid w:val="008928AD"/>
    <w:rsid w:val="008A4610"/>
    <w:rsid w:val="008A483A"/>
    <w:rsid w:val="008B7E72"/>
    <w:rsid w:val="008C7A48"/>
    <w:rsid w:val="008D40CA"/>
    <w:rsid w:val="008D4A74"/>
    <w:rsid w:val="008D610B"/>
    <w:rsid w:val="008E0984"/>
    <w:rsid w:val="008E7A82"/>
    <w:rsid w:val="008F104D"/>
    <w:rsid w:val="008F17B8"/>
    <w:rsid w:val="008F1B29"/>
    <w:rsid w:val="008F2AEA"/>
    <w:rsid w:val="008F3D42"/>
    <w:rsid w:val="0090040C"/>
    <w:rsid w:val="00914FB5"/>
    <w:rsid w:val="00945286"/>
    <w:rsid w:val="00950BCD"/>
    <w:rsid w:val="00952AC4"/>
    <w:rsid w:val="009535A1"/>
    <w:rsid w:val="00953CA3"/>
    <w:rsid w:val="00960BD1"/>
    <w:rsid w:val="00962641"/>
    <w:rsid w:val="00962F81"/>
    <w:rsid w:val="00965D3E"/>
    <w:rsid w:val="009756E2"/>
    <w:rsid w:val="00982C3C"/>
    <w:rsid w:val="009864FE"/>
    <w:rsid w:val="00995998"/>
    <w:rsid w:val="009E6EC7"/>
    <w:rsid w:val="009F14F5"/>
    <w:rsid w:val="009F654D"/>
    <w:rsid w:val="00A0153A"/>
    <w:rsid w:val="00A1660E"/>
    <w:rsid w:val="00A170FA"/>
    <w:rsid w:val="00A17309"/>
    <w:rsid w:val="00A251AF"/>
    <w:rsid w:val="00A35D1A"/>
    <w:rsid w:val="00A43A58"/>
    <w:rsid w:val="00A45622"/>
    <w:rsid w:val="00A45ABF"/>
    <w:rsid w:val="00A52668"/>
    <w:rsid w:val="00A57095"/>
    <w:rsid w:val="00A61C1A"/>
    <w:rsid w:val="00A67C71"/>
    <w:rsid w:val="00A767A1"/>
    <w:rsid w:val="00A8136B"/>
    <w:rsid w:val="00A8489C"/>
    <w:rsid w:val="00A855F9"/>
    <w:rsid w:val="00A9677B"/>
    <w:rsid w:val="00AA402B"/>
    <w:rsid w:val="00AA4C20"/>
    <w:rsid w:val="00AB27C5"/>
    <w:rsid w:val="00AB2CF2"/>
    <w:rsid w:val="00AC64E3"/>
    <w:rsid w:val="00AC7BC3"/>
    <w:rsid w:val="00AE15E4"/>
    <w:rsid w:val="00AE61C9"/>
    <w:rsid w:val="00AE62CC"/>
    <w:rsid w:val="00AF134B"/>
    <w:rsid w:val="00B04640"/>
    <w:rsid w:val="00B116B4"/>
    <w:rsid w:val="00B16B96"/>
    <w:rsid w:val="00B17D02"/>
    <w:rsid w:val="00B336B4"/>
    <w:rsid w:val="00B366B7"/>
    <w:rsid w:val="00B40052"/>
    <w:rsid w:val="00B57CDA"/>
    <w:rsid w:val="00B62391"/>
    <w:rsid w:val="00B734F5"/>
    <w:rsid w:val="00B80712"/>
    <w:rsid w:val="00B840AD"/>
    <w:rsid w:val="00B840EA"/>
    <w:rsid w:val="00B86C1F"/>
    <w:rsid w:val="00B9650B"/>
    <w:rsid w:val="00BA21AC"/>
    <w:rsid w:val="00BA2266"/>
    <w:rsid w:val="00BA6713"/>
    <w:rsid w:val="00BB4D18"/>
    <w:rsid w:val="00BC62AB"/>
    <w:rsid w:val="00BD718A"/>
    <w:rsid w:val="00BE2F55"/>
    <w:rsid w:val="00BF3BB6"/>
    <w:rsid w:val="00C06627"/>
    <w:rsid w:val="00C07030"/>
    <w:rsid w:val="00C128E8"/>
    <w:rsid w:val="00C13D0E"/>
    <w:rsid w:val="00C15CAF"/>
    <w:rsid w:val="00C166A7"/>
    <w:rsid w:val="00C169B4"/>
    <w:rsid w:val="00C17614"/>
    <w:rsid w:val="00C255E6"/>
    <w:rsid w:val="00C366D7"/>
    <w:rsid w:val="00C57D6A"/>
    <w:rsid w:val="00C60C21"/>
    <w:rsid w:val="00C6743C"/>
    <w:rsid w:val="00C734E1"/>
    <w:rsid w:val="00C75A2C"/>
    <w:rsid w:val="00CA1F05"/>
    <w:rsid w:val="00CA347E"/>
    <w:rsid w:val="00CA663F"/>
    <w:rsid w:val="00CB528A"/>
    <w:rsid w:val="00CD3E62"/>
    <w:rsid w:val="00CD4C15"/>
    <w:rsid w:val="00CE22FA"/>
    <w:rsid w:val="00CF4112"/>
    <w:rsid w:val="00CF4209"/>
    <w:rsid w:val="00D02A21"/>
    <w:rsid w:val="00D0315E"/>
    <w:rsid w:val="00D1677B"/>
    <w:rsid w:val="00D17EAC"/>
    <w:rsid w:val="00D3236E"/>
    <w:rsid w:val="00D3566E"/>
    <w:rsid w:val="00D36A5D"/>
    <w:rsid w:val="00D40404"/>
    <w:rsid w:val="00D471E9"/>
    <w:rsid w:val="00D52256"/>
    <w:rsid w:val="00D6155E"/>
    <w:rsid w:val="00D7175D"/>
    <w:rsid w:val="00D76AF7"/>
    <w:rsid w:val="00D844BF"/>
    <w:rsid w:val="00D854CA"/>
    <w:rsid w:val="00D937EE"/>
    <w:rsid w:val="00D94905"/>
    <w:rsid w:val="00DB29AB"/>
    <w:rsid w:val="00DB37B7"/>
    <w:rsid w:val="00DB3881"/>
    <w:rsid w:val="00DB43E5"/>
    <w:rsid w:val="00DB4B76"/>
    <w:rsid w:val="00DD391C"/>
    <w:rsid w:val="00DE135C"/>
    <w:rsid w:val="00DE1667"/>
    <w:rsid w:val="00DE23C9"/>
    <w:rsid w:val="00DE462E"/>
    <w:rsid w:val="00DF73AE"/>
    <w:rsid w:val="00E00F7A"/>
    <w:rsid w:val="00E234F4"/>
    <w:rsid w:val="00E26D0A"/>
    <w:rsid w:val="00E30350"/>
    <w:rsid w:val="00E30C30"/>
    <w:rsid w:val="00E30C94"/>
    <w:rsid w:val="00E469CA"/>
    <w:rsid w:val="00E55C5B"/>
    <w:rsid w:val="00E602CC"/>
    <w:rsid w:val="00E6227E"/>
    <w:rsid w:val="00E673EF"/>
    <w:rsid w:val="00E7626D"/>
    <w:rsid w:val="00E8180E"/>
    <w:rsid w:val="00E836BD"/>
    <w:rsid w:val="00E90C53"/>
    <w:rsid w:val="00E94853"/>
    <w:rsid w:val="00E9697D"/>
    <w:rsid w:val="00E9743D"/>
    <w:rsid w:val="00EA103C"/>
    <w:rsid w:val="00EA18C2"/>
    <w:rsid w:val="00EA44AB"/>
    <w:rsid w:val="00EB0275"/>
    <w:rsid w:val="00ED4D05"/>
    <w:rsid w:val="00ED6BF1"/>
    <w:rsid w:val="00EE0C15"/>
    <w:rsid w:val="00EE2D35"/>
    <w:rsid w:val="00EE77E6"/>
    <w:rsid w:val="00EE79DC"/>
    <w:rsid w:val="00EF61E1"/>
    <w:rsid w:val="00EF699D"/>
    <w:rsid w:val="00F126AE"/>
    <w:rsid w:val="00F23D16"/>
    <w:rsid w:val="00F2677F"/>
    <w:rsid w:val="00F275B1"/>
    <w:rsid w:val="00F32C31"/>
    <w:rsid w:val="00F33820"/>
    <w:rsid w:val="00F40C3A"/>
    <w:rsid w:val="00F52275"/>
    <w:rsid w:val="00F531BE"/>
    <w:rsid w:val="00F71298"/>
    <w:rsid w:val="00F75F14"/>
    <w:rsid w:val="00F77BF5"/>
    <w:rsid w:val="00F82836"/>
    <w:rsid w:val="00F876F3"/>
    <w:rsid w:val="00F938C8"/>
    <w:rsid w:val="00FA09CE"/>
    <w:rsid w:val="00FA2A09"/>
    <w:rsid w:val="00FA7616"/>
    <w:rsid w:val="00FB4C93"/>
    <w:rsid w:val="00FD1544"/>
    <w:rsid w:val="00FD5B74"/>
    <w:rsid w:val="00FE59DD"/>
    <w:rsid w:val="00FF0D3E"/>
    <w:rsid w:val="00FF5738"/>
    <w:rsid w:val="00FF62AC"/>
    <w:rsid w:val="00FF697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A3A00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CharCharChar">
    <w:name w:val="Char Char Char Char Char"/>
    <w:basedOn w:val="a"/>
    <w:rsid w:val="001A3A00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Style1">
    <w:name w:val="Style1"/>
    <w:basedOn w:val="a"/>
    <w:rsid w:val="001A3A00"/>
    <w:pPr>
      <w:widowControl w:val="0"/>
      <w:autoSpaceDE w:val="0"/>
      <w:autoSpaceDN w:val="0"/>
      <w:adjustRightInd w:val="0"/>
      <w:spacing w:line="278" w:lineRule="exact"/>
      <w:jc w:val="center"/>
    </w:pPr>
    <w:rPr>
      <w:rFonts w:ascii="Arial" w:hAnsi="Arial"/>
    </w:rPr>
  </w:style>
  <w:style w:type="paragraph" w:customStyle="1" w:styleId="Style2">
    <w:name w:val="Style2"/>
    <w:basedOn w:val="a"/>
    <w:rsid w:val="001A3A00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Style3">
    <w:name w:val="Style3"/>
    <w:basedOn w:val="a"/>
    <w:rsid w:val="001A3A00"/>
    <w:pPr>
      <w:widowControl w:val="0"/>
      <w:autoSpaceDE w:val="0"/>
      <w:autoSpaceDN w:val="0"/>
      <w:adjustRightInd w:val="0"/>
    </w:pPr>
    <w:rPr>
      <w:rFonts w:ascii="Arial" w:hAnsi="Arial"/>
    </w:rPr>
  </w:style>
  <w:style w:type="character" w:customStyle="1" w:styleId="FontStyle11">
    <w:name w:val="Font Style11"/>
    <w:rsid w:val="001A3A00"/>
    <w:rPr>
      <w:rFonts w:ascii="Arial" w:hAnsi="Arial" w:cs="Arial"/>
      <w:b/>
      <w:bCs/>
      <w:sz w:val="22"/>
      <w:szCs w:val="22"/>
    </w:rPr>
  </w:style>
  <w:style w:type="character" w:customStyle="1" w:styleId="FontStyle12">
    <w:name w:val="Font Style12"/>
    <w:rsid w:val="001A3A00"/>
    <w:rPr>
      <w:rFonts w:ascii="Arial" w:hAnsi="Arial" w:cs="Arial"/>
      <w:sz w:val="26"/>
      <w:szCs w:val="26"/>
    </w:rPr>
  </w:style>
  <w:style w:type="character" w:customStyle="1" w:styleId="FontStyle16">
    <w:name w:val="Font Style16"/>
    <w:rsid w:val="001A3A00"/>
    <w:rPr>
      <w:rFonts w:ascii="Arial" w:hAnsi="Arial" w:cs="Arial"/>
      <w:b/>
      <w:bCs/>
      <w:sz w:val="26"/>
      <w:szCs w:val="26"/>
    </w:rPr>
  </w:style>
  <w:style w:type="character" w:customStyle="1" w:styleId="FontStyle17">
    <w:name w:val="Font Style17"/>
    <w:rsid w:val="001A3A00"/>
    <w:rPr>
      <w:rFonts w:ascii="Arial" w:hAnsi="Arial" w:cs="Arial"/>
      <w:sz w:val="16"/>
      <w:szCs w:val="16"/>
    </w:rPr>
  </w:style>
  <w:style w:type="paragraph" w:customStyle="1" w:styleId="Style7">
    <w:name w:val="Style7"/>
    <w:basedOn w:val="a"/>
    <w:rsid w:val="001A3A00"/>
    <w:pPr>
      <w:widowControl w:val="0"/>
      <w:autoSpaceDE w:val="0"/>
      <w:autoSpaceDN w:val="0"/>
      <w:adjustRightInd w:val="0"/>
      <w:spacing w:line="278" w:lineRule="exact"/>
      <w:jc w:val="both"/>
    </w:pPr>
    <w:rPr>
      <w:rFonts w:ascii="Arial" w:hAnsi="Arial"/>
    </w:rPr>
  </w:style>
  <w:style w:type="paragraph" w:customStyle="1" w:styleId="Style5">
    <w:name w:val="Style5"/>
    <w:basedOn w:val="a"/>
    <w:rsid w:val="001A3A00"/>
    <w:pPr>
      <w:widowControl w:val="0"/>
      <w:autoSpaceDE w:val="0"/>
      <w:autoSpaceDN w:val="0"/>
      <w:adjustRightInd w:val="0"/>
    </w:pPr>
    <w:rPr>
      <w:rFonts w:ascii="Arial" w:hAnsi="Arial"/>
    </w:rPr>
  </w:style>
  <w:style w:type="character" w:customStyle="1" w:styleId="FontStyle13">
    <w:name w:val="Font Style13"/>
    <w:rsid w:val="001A3A00"/>
    <w:rPr>
      <w:rFonts w:ascii="Arial" w:hAnsi="Arial" w:cs="Arial"/>
      <w:b/>
      <w:bCs/>
      <w:sz w:val="18"/>
      <w:szCs w:val="18"/>
    </w:rPr>
  </w:style>
  <w:style w:type="paragraph" w:customStyle="1" w:styleId="Style6">
    <w:name w:val="Style6"/>
    <w:basedOn w:val="a"/>
    <w:rsid w:val="001A3A00"/>
    <w:pPr>
      <w:widowControl w:val="0"/>
      <w:autoSpaceDE w:val="0"/>
      <w:autoSpaceDN w:val="0"/>
      <w:adjustRightInd w:val="0"/>
      <w:spacing w:line="557" w:lineRule="exact"/>
      <w:jc w:val="both"/>
    </w:pPr>
    <w:rPr>
      <w:rFonts w:ascii="Arial" w:hAnsi="Arial"/>
    </w:rPr>
  </w:style>
  <w:style w:type="character" w:customStyle="1" w:styleId="FontStyle14">
    <w:name w:val="Font Style14"/>
    <w:rsid w:val="001A3A00"/>
    <w:rPr>
      <w:rFonts w:ascii="Arial" w:hAnsi="Arial" w:cs="Arial"/>
      <w:sz w:val="22"/>
      <w:szCs w:val="22"/>
    </w:rPr>
  </w:style>
  <w:style w:type="character" w:styleId="a3">
    <w:name w:val="Hyperlink"/>
    <w:basedOn w:val="a0"/>
    <w:rsid w:val="00A45ABF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A45ABF"/>
    <w:rPr>
      <w:color w:val="605E5C"/>
      <w:shd w:val="clear" w:color="auto" w:fill="E1DFDD"/>
    </w:rPr>
  </w:style>
  <w:style w:type="character" w:styleId="a4">
    <w:name w:val="FollowedHyperlink"/>
    <w:basedOn w:val="a0"/>
    <w:rsid w:val="0031231D"/>
    <w:rPr>
      <w:color w:val="954F72" w:themeColor="followedHyperlink"/>
      <w:u w:val="single"/>
    </w:rPr>
  </w:style>
  <w:style w:type="paragraph" w:styleId="a5">
    <w:name w:val="Balloon Text"/>
    <w:basedOn w:val="a"/>
    <w:link w:val="a6"/>
    <w:rsid w:val="005915EA"/>
    <w:rPr>
      <w:rFonts w:ascii="Segoe UI" w:hAnsi="Segoe UI" w:cs="Segoe UI"/>
      <w:sz w:val="18"/>
      <w:szCs w:val="18"/>
    </w:rPr>
  </w:style>
  <w:style w:type="character" w:customStyle="1" w:styleId="a6">
    <w:name w:val="Изнесен текст Знак"/>
    <w:basedOn w:val="a0"/>
    <w:link w:val="a5"/>
    <w:rsid w:val="005915EA"/>
    <w:rPr>
      <w:rFonts w:ascii="Segoe UI" w:hAnsi="Segoe UI" w:cs="Segoe UI"/>
      <w:sz w:val="18"/>
      <w:szCs w:val="18"/>
    </w:rPr>
  </w:style>
  <w:style w:type="paragraph" w:styleId="a7">
    <w:name w:val="List Paragraph"/>
    <w:basedOn w:val="a"/>
    <w:uiPriority w:val="34"/>
    <w:qFormat/>
    <w:rsid w:val="00F23D16"/>
    <w:pPr>
      <w:ind w:left="720"/>
      <w:contextualSpacing/>
    </w:pPr>
  </w:style>
  <w:style w:type="character" w:customStyle="1" w:styleId="1">
    <w:name w:val="Заглавие #1_"/>
    <w:basedOn w:val="a0"/>
    <w:link w:val="10"/>
    <w:rsid w:val="00EF61E1"/>
    <w:rPr>
      <w:rFonts w:ascii="Arial" w:eastAsia="Arial" w:hAnsi="Arial" w:cs="Arial"/>
      <w:b/>
      <w:bCs/>
      <w:shd w:val="clear" w:color="auto" w:fill="FFFFFF"/>
    </w:rPr>
  </w:style>
  <w:style w:type="paragraph" w:customStyle="1" w:styleId="10">
    <w:name w:val="Заглавие #1"/>
    <w:basedOn w:val="a"/>
    <w:link w:val="1"/>
    <w:rsid w:val="00EF61E1"/>
    <w:pPr>
      <w:widowControl w:val="0"/>
      <w:shd w:val="clear" w:color="auto" w:fill="FFFFFF"/>
      <w:spacing w:before="60" w:line="269" w:lineRule="exact"/>
      <w:ind w:firstLine="720"/>
      <w:jc w:val="both"/>
      <w:outlineLvl w:val="0"/>
    </w:pPr>
    <w:rPr>
      <w:rFonts w:ascii="Arial" w:eastAsia="Arial" w:hAnsi="Arial" w:cs="Arial"/>
      <w:b/>
      <w:bCs/>
      <w:sz w:val="20"/>
      <w:szCs w:val="20"/>
    </w:rPr>
  </w:style>
  <w:style w:type="paragraph" w:customStyle="1" w:styleId="Default">
    <w:name w:val="Default"/>
    <w:rsid w:val="00857F6E"/>
    <w:pPr>
      <w:autoSpaceDE w:val="0"/>
      <w:autoSpaceDN w:val="0"/>
      <w:adjustRightInd w:val="0"/>
    </w:pPr>
    <w:rPr>
      <w:rFonts w:ascii="Bookman Old Style" w:hAnsi="Bookman Old Style" w:cs="Bookman Old Style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191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ilistra@scdp.bg" TargetMode="Externa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EFE567-DFDB-484B-AE78-671A6676CB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4</Pages>
  <Words>1044</Words>
  <Characters>5955</Characters>
  <Application>Microsoft Office Word</Application>
  <DocSecurity>0</DocSecurity>
  <Lines>49</Lines>
  <Paragraphs>13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>МИНИСТЕРСТВО НА ЗЕМЕДЕЛИЕТО И ХРАНИТЕ „СЕВЕРНОЦЕНТРАЛНО ДЪРЖАВНО ПРЕДПРИЯТИЕ" ДП</vt:lpstr>
    </vt:vector>
  </TitlesOfParts>
  <Company>MRRB</Company>
  <LinksUpToDate>false</LinksUpToDate>
  <CharactersWithSpaces>6986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НА ЗЕМЕДЕЛИЕТО И ХРАНИТЕ „СЕВЕРНОЦЕНТРАЛНО ДЪРЖАВНО ПРЕДПРИЯТИЕ" ДП</dc:title>
  <dc:creator>Васил Атанасов</dc:creator>
  <cp:lastModifiedBy>User</cp:lastModifiedBy>
  <cp:revision>46</cp:revision>
  <cp:lastPrinted>2022-05-03T10:47:00Z</cp:lastPrinted>
  <dcterms:created xsi:type="dcterms:W3CDTF">2022-05-03T08:31:00Z</dcterms:created>
  <dcterms:modified xsi:type="dcterms:W3CDTF">2025-06-04T12:18:00Z</dcterms:modified>
</cp:coreProperties>
</file>