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2E94B" w14:textId="3B23DEFC" w:rsidR="00D7389F" w:rsidRDefault="0037505D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D7389F"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="00D7389F"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 20</w:t>
      </w:r>
      <w:r w:rsidR="005159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3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 на територията на ТП ДГС Буйновци</w:t>
      </w:r>
    </w:p>
    <w:p w14:paraId="788CB184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831BE6" w14:textId="2B1125D4" w:rsidR="00F60C4C" w:rsidRPr="002E3434" w:rsidRDefault="00D7389F" w:rsidP="002E34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34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2E34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– планирани дейности през 20</w:t>
      </w:r>
      <w:r w:rsidR="0051595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0C3D5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14:paraId="68D225A3" w14:textId="349877C5" w:rsidR="008B0AF7" w:rsidRDefault="008B0AF7" w:rsidP="0072294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B44A05" w:rsidRPr="00B44A05">
        <w:rPr>
          <w:rFonts w:ascii="Times New Roman" w:hAnsi="Times New Roman" w:cs="Times New Roman"/>
          <w:sz w:val="24"/>
          <w:szCs w:val="24"/>
        </w:rPr>
        <w:t>Средния</w:t>
      </w:r>
      <w:r w:rsidR="000C3D50">
        <w:rPr>
          <w:rFonts w:ascii="Times New Roman" w:hAnsi="Times New Roman" w:cs="Times New Roman"/>
          <w:sz w:val="24"/>
          <w:szCs w:val="24"/>
        </w:rPr>
        <w:t>т</w:t>
      </w:r>
      <w:r w:rsidR="00B44A05" w:rsidRPr="00B44A05">
        <w:rPr>
          <w:rFonts w:ascii="Times New Roman" w:hAnsi="Times New Roman" w:cs="Times New Roman"/>
          <w:sz w:val="24"/>
          <w:szCs w:val="24"/>
        </w:rPr>
        <w:t xml:space="preserve"> годишен обем на дървесина, предвиден по ГСП</w:t>
      </w:r>
      <w:r w:rsidR="000C3D50">
        <w:rPr>
          <w:rFonts w:ascii="Times New Roman" w:hAnsi="Times New Roman" w:cs="Times New Roman"/>
          <w:sz w:val="24"/>
          <w:szCs w:val="24"/>
        </w:rPr>
        <w:t xml:space="preserve"> от 2022 г.</w:t>
      </w:r>
      <w:r w:rsidR="00B44A05" w:rsidRPr="00B44A05">
        <w:rPr>
          <w:rFonts w:ascii="Times New Roman" w:hAnsi="Times New Roman" w:cs="Times New Roman"/>
          <w:sz w:val="24"/>
          <w:szCs w:val="24"/>
        </w:rPr>
        <w:t xml:space="preserve">, е </w:t>
      </w:r>
      <w:r w:rsidR="000C3D50">
        <w:rPr>
          <w:rFonts w:ascii="Times New Roman" w:hAnsi="Times New Roman" w:cs="Times New Roman"/>
          <w:sz w:val="24"/>
          <w:szCs w:val="24"/>
        </w:rPr>
        <w:t>36 986</w:t>
      </w:r>
      <w:r w:rsidR="00B44A05" w:rsidRPr="00B44A05">
        <w:rPr>
          <w:rFonts w:ascii="Times New Roman" w:hAnsi="Times New Roman" w:cs="Times New Roman"/>
          <w:sz w:val="24"/>
          <w:szCs w:val="24"/>
        </w:rPr>
        <w:t xml:space="preserve"> </w:t>
      </w:r>
      <w:r w:rsidR="000C3D50">
        <w:rPr>
          <w:rFonts w:ascii="Times New Roman" w:hAnsi="Times New Roman" w:cs="Times New Roman"/>
          <w:sz w:val="24"/>
          <w:szCs w:val="24"/>
        </w:rPr>
        <w:t xml:space="preserve">ст. </w:t>
      </w:r>
      <w:r w:rsidR="00B44A05" w:rsidRPr="00B44A05">
        <w:rPr>
          <w:rFonts w:ascii="Times New Roman" w:hAnsi="Times New Roman" w:cs="Times New Roman"/>
          <w:sz w:val="24"/>
          <w:szCs w:val="24"/>
        </w:rPr>
        <w:t>м3</w:t>
      </w:r>
      <w:r w:rsidR="00B44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>През 20</w:t>
      </w:r>
      <w:r w:rsidR="0097350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0C3D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ДГС Буйновци планира добив на дървесина 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>в размер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0C3D50">
        <w:rPr>
          <w:rFonts w:ascii="Times New Roman" w:hAnsi="Times New Roman" w:cs="Times New Roman"/>
          <w:color w:val="000000" w:themeColor="text1"/>
          <w:sz w:val="24"/>
          <w:szCs w:val="24"/>
        </w:rPr>
        <w:t>23 131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>м3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лежаща маса.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0FACB4F" w14:textId="749FB229" w:rsidR="00EF38F3" w:rsidRDefault="00EF38F3" w:rsidP="00B44A0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777C11">
        <w:rPr>
          <w:rFonts w:ascii="Times New Roman" w:hAnsi="Times New Roman" w:cs="Times New Roman"/>
          <w:color w:val="000000" w:themeColor="text1"/>
          <w:sz w:val="24"/>
          <w:szCs w:val="24"/>
        </w:rPr>
        <w:t>От фонд „Инвестиции в горите“ п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рез годината е планиран основен ремонт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>8,7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км съществуващи горски пътища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проектиране на 9</w:t>
      </w:r>
      <w:r w:rsidR="000E527A">
        <w:rPr>
          <w:rFonts w:ascii="Times New Roman" w:hAnsi="Times New Roman" w:cs="Times New Roman"/>
          <w:color w:val="000000" w:themeColor="text1"/>
          <w:sz w:val="24"/>
          <w:szCs w:val="24"/>
        </w:rPr>
        <w:t>,8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км нови горски автомобилни пътища.</w:t>
      </w:r>
    </w:p>
    <w:p w14:paraId="10568186" w14:textId="43AC9EF2" w:rsidR="00B44A05" w:rsidRPr="008B0AF7" w:rsidRDefault="00A63656" w:rsidP="00B44A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F07B19">
        <w:rPr>
          <w:rFonts w:ascii="Times New Roman" w:hAnsi="Times New Roman" w:cs="Times New Roman"/>
          <w:color w:val="000000" w:themeColor="text1"/>
          <w:sz w:val="24"/>
          <w:szCs w:val="24"/>
        </w:rPr>
        <w:t>Като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ротивопожарни мероприятия </w:t>
      </w:r>
      <w:r w:rsidR="00F07B19">
        <w:rPr>
          <w:rFonts w:ascii="Times New Roman" w:hAnsi="Times New Roman" w:cs="Times New Roman"/>
          <w:color w:val="000000" w:themeColor="text1"/>
          <w:sz w:val="24"/>
          <w:szCs w:val="24"/>
        </w:rPr>
        <w:t>са предвидени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поддръжка на </w:t>
      </w:r>
      <w:r w:rsidR="00F07B19">
        <w:rPr>
          <w:rFonts w:ascii="Times New Roman" w:hAnsi="Times New Roman" w:cs="Times New Roman"/>
          <w:color w:val="000000" w:themeColor="text1"/>
          <w:sz w:val="24"/>
          <w:szCs w:val="24"/>
        </w:rPr>
        <w:t>60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00 м съществуващи лесокултурни прегради</w:t>
      </w:r>
      <w:r w:rsidR="00577EF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закупуване на </w:t>
      </w:r>
      <w:r w:rsidR="00577E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пръскачки за поддръжка оборудването на ПП депа, закупуване на обувки за </w:t>
      </w:r>
      <w:r w:rsidR="00273843">
        <w:rPr>
          <w:rFonts w:ascii="Times New Roman" w:hAnsi="Times New Roman" w:cs="Times New Roman"/>
          <w:color w:val="000000" w:themeColor="text1"/>
          <w:sz w:val="24"/>
          <w:szCs w:val="24"/>
        </w:rPr>
        <w:t>гасаческата група</w:t>
      </w:r>
      <w:r w:rsidR="00577E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към стопанството</w:t>
      </w:r>
      <w:r w:rsidR="004424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60447FC" w14:textId="5CFB0CE6" w:rsidR="00B44A05" w:rsidRDefault="00530AEB" w:rsidP="00B44A05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A06F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ФП е предвидено изпълнение на следните лесокултурни мероприятия: </w:t>
      </w:r>
      <w:r w:rsidR="00577EF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очистване на разсадникови площи, закупуване и пикиране на фиданки, 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>прекопаване на школувани фиданки</w:t>
      </w:r>
      <w:r w:rsidR="00C30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горските разсадници, 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отглеждане на култури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102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дка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, извеждане на отгледни сечи без материален добив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6C25">
        <w:rPr>
          <w:rFonts w:ascii="Times New Roman" w:hAnsi="Times New Roman" w:cs="Times New Roman"/>
          <w:color w:val="000000" w:themeColor="text1"/>
          <w:sz w:val="24"/>
          <w:szCs w:val="24"/>
        </w:rPr>
        <w:t>/прочистки/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626C25">
        <w:rPr>
          <w:rFonts w:ascii="Times New Roman" w:hAnsi="Times New Roman" w:cs="Times New Roman"/>
          <w:color w:val="000000" w:themeColor="text1"/>
          <w:sz w:val="24"/>
          <w:szCs w:val="24"/>
        </w:rPr>
        <w:t>56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дка</w:t>
      </w:r>
      <w:r w:rsidR="00626C25">
        <w:rPr>
          <w:rFonts w:ascii="Times New Roman" w:hAnsi="Times New Roman" w:cs="Times New Roman"/>
          <w:color w:val="000000" w:themeColor="text1"/>
          <w:sz w:val="24"/>
          <w:szCs w:val="24"/>
        </w:rPr>
        <w:t>, подпомагане на естественото възобновяване /изсичане на подлес и отглеждане на подраст/ - 448 дка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и маркиране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422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000 ст. </w:t>
      </w:r>
      <w:r w:rsidR="0023111D">
        <w:rPr>
          <w:rFonts w:ascii="Times New Roman" w:hAnsi="Times New Roman" w:cs="Times New Roman"/>
          <w:color w:val="000000" w:themeColor="text1"/>
          <w:sz w:val="24"/>
          <w:szCs w:val="24"/>
        </w:rPr>
        <w:t>м3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D4A69F6" w14:textId="3A50257B" w:rsidR="008B0AF7" w:rsidRPr="008B0AF7" w:rsidRDefault="00BB0F0D" w:rsidP="008B0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8B0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Стопанството 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може да осигури </w:t>
      </w:r>
      <w:r w:rsidR="00CC67E3">
        <w:rPr>
          <w:rFonts w:ascii="Times New Roman" w:hAnsi="Times New Roman" w:cs="Times New Roman"/>
          <w:sz w:val="24"/>
          <w:szCs w:val="24"/>
        </w:rPr>
        <w:t>1</w:t>
      </w:r>
      <w:r w:rsidR="00842212">
        <w:rPr>
          <w:rFonts w:ascii="Times New Roman" w:hAnsi="Times New Roman" w:cs="Times New Roman"/>
          <w:sz w:val="24"/>
          <w:szCs w:val="24"/>
        </w:rPr>
        <w:t>5</w:t>
      </w:r>
      <w:r w:rsidR="008B0AF7" w:rsidRPr="008B0AF7">
        <w:rPr>
          <w:rFonts w:ascii="Times New Roman" w:hAnsi="Times New Roman" w:cs="Times New Roman"/>
          <w:sz w:val="24"/>
          <w:szCs w:val="24"/>
        </w:rPr>
        <w:t>0 пл. м3 дърва за огрев на физически лица, които не са търговци, за лична употреба. Цената</w:t>
      </w:r>
      <w:r w:rsidR="00EB450F">
        <w:rPr>
          <w:rFonts w:ascii="Times New Roman" w:hAnsi="Times New Roman" w:cs="Times New Roman"/>
          <w:sz w:val="24"/>
          <w:szCs w:val="24"/>
        </w:rPr>
        <w:t xml:space="preserve"> за закупуване на широколистни /твърди/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 от временен склад </w:t>
      </w:r>
      <w:r w:rsidR="00EB450F">
        <w:rPr>
          <w:rFonts w:ascii="Times New Roman" w:hAnsi="Times New Roman" w:cs="Times New Roman"/>
          <w:sz w:val="24"/>
          <w:szCs w:val="24"/>
        </w:rPr>
        <w:t xml:space="preserve">е </w:t>
      </w:r>
      <w:r w:rsidR="00453F81">
        <w:rPr>
          <w:rFonts w:ascii="Times New Roman" w:hAnsi="Times New Roman" w:cs="Times New Roman"/>
          <w:sz w:val="24"/>
          <w:szCs w:val="24"/>
        </w:rPr>
        <w:t>95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 лв./пл. м3. </w:t>
      </w:r>
    </w:p>
    <w:p w14:paraId="1ACFCCEC" w14:textId="77777777"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B0AF7">
        <w:rPr>
          <w:rFonts w:ascii="Times New Roman" w:hAnsi="Times New Roman" w:cs="Times New Roman"/>
          <w:sz w:val="24"/>
          <w:szCs w:val="24"/>
        </w:rPr>
        <w:t>сигур</w:t>
      </w:r>
      <w:r>
        <w:rPr>
          <w:rFonts w:ascii="Times New Roman" w:hAnsi="Times New Roman" w:cs="Times New Roman"/>
          <w:sz w:val="24"/>
          <w:szCs w:val="24"/>
        </w:rPr>
        <w:t>яват се</w:t>
      </w:r>
      <w:r w:rsidRPr="008B0AF7">
        <w:rPr>
          <w:rFonts w:ascii="Times New Roman" w:hAnsi="Times New Roman" w:cs="Times New Roman"/>
          <w:sz w:val="24"/>
          <w:szCs w:val="24"/>
        </w:rPr>
        <w:t xml:space="preserve"> и следните ползвания на недървесни горски продукти, срещу издаване на позволително за:</w:t>
      </w:r>
    </w:p>
    <w:p w14:paraId="30F5494F" w14:textId="77777777"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1. ползване на гъби, билки и горски плодове за календарна година – 30 лв.  </w:t>
      </w:r>
    </w:p>
    <w:p w14:paraId="4D0A31CB" w14:textId="77777777"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>2. паша – 0,30 лв. за брой овце и кози</w:t>
      </w:r>
    </w:p>
    <w:p w14:paraId="1B250746" w14:textId="77777777"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3. коледни елхи с височина до </w:t>
      </w:r>
      <w:smartTag w:uri="urn:schemas-microsoft-com:office:smarttags" w:element="metricconverter">
        <w:smartTagPr>
          <w:attr w:name="ProductID" w:val="1 м"/>
        </w:smartTagPr>
        <w:r w:rsidRPr="008B0AF7">
          <w:rPr>
            <w:rFonts w:ascii="Times New Roman" w:hAnsi="Times New Roman" w:cs="Times New Roman"/>
            <w:sz w:val="24"/>
            <w:szCs w:val="24"/>
          </w:rPr>
          <w:t>1 м</w:t>
        </w:r>
      </w:smartTag>
      <w:r w:rsidRPr="008B0AF7">
        <w:rPr>
          <w:rFonts w:ascii="Times New Roman" w:hAnsi="Times New Roman" w:cs="Times New Roman"/>
          <w:sz w:val="24"/>
          <w:szCs w:val="24"/>
        </w:rPr>
        <w:t xml:space="preserve"> </w:t>
      </w:r>
      <w:r w:rsidR="00A75994">
        <w:rPr>
          <w:rFonts w:ascii="Times New Roman" w:hAnsi="Times New Roman" w:cs="Times New Roman"/>
          <w:sz w:val="24"/>
          <w:szCs w:val="24"/>
        </w:rPr>
        <w:t>и до 2 м</w:t>
      </w:r>
    </w:p>
    <w:p w14:paraId="7694C9B0" w14:textId="77777777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0A6D28" w14:textId="77777777"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3C0A7A10" w14:textId="77777777" w:rsidR="00D07A2D" w:rsidRDefault="00D07A2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F98C2E" w14:textId="77777777" w:rsidR="002C06E3" w:rsidRPr="002C06E3" w:rsidRDefault="00BB0F0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Възможни негативни екологични ефекти</w:t>
      </w:r>
    </w:p>
    <w:p w14:paraId="1883AEC9" w14:textId="260354C9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</w:t>
      </w:r>
      <w:r w:rsidR="005636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както и замърсяване на водните течения, </w:t>
      </w:r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>като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взимат своевременни мерки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отстраняването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>им.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има разработена и прил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ожима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система за управление на отпадъците.</w:t>
      </w:r>
    </w:p>
    <w:p w14:paraId="0ED5020E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1CBC8CEF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087768FF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6803ACA4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="00444EB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7002FDA5" w14:textId="69B08210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>След приключване на сечта, при необходимост, фирмите-изпълнители извършват рехабилитация на извозните пътища, което е заложено</w:t>
      </w:r>
      <w:r w:rsidR="00134B4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</w:t>
      </w:r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договорите за добив на дървесина.</w:t>
      </w:r>
    </w:p>
    <w:p w14:paraId="3DC99CA0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уплътняване и ерозия на почвата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7A8A7F5D" w14:textId="77777777" w:rsidR="00BB0F0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Всички залесявания на територията на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ГС Буйновци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2E44F970" w14:textId="708CFCB1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лесопатологични обследвания, поддържат се минерализованите ивици </w:t>
      </w:r>
      <w:r w:rsidR="00273843">
        <w:rPr>
          <w:rFonts w:ascii="Times New Roman" w:eastAsia="Calibri" w:hAnsi="Times New Roman" w:cs="Times New Roman"/>
          <w:color w:val="000000"/>
          <w:sz w:val="24"/>
          <w:szCs w:val="24"/>
        </w:rPr>
        <w:t>и лесокултурните прегради,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извършват </w:t>
      </w:r>
      <w:r w:rsidR="00012A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дежурства по време на пожароопасния сезон и т.н. Навременно се провеждат отгледните сечи с цел увеличаване на механичната устойчивост на насажденията.  </w:t>
      </w:r>
    </w:p>
    <w:p w14:paraId="272211D5" w14:textId="77777777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- предписания от проверки на други административни органи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14:paraId="6112F18B" w14:textId="77777777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2EC9412E" w14:textId="77777777" w:rsidR="00B569AB" w:rsidRPr="001C149F" w:rsidRDefault="00B569AB" w:rsidP="00B569AB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Възможни т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ип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ове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негативн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социалн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външн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 ефект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:</w:t>
      </w:r>
    </w:p>
    <w:p w14:paraId="79D659D3" w14:textId="22535B2A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Буйновци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предоставяне на дървесина, съгласно чл. 115 от НУРВИДГТ на местни търговци/преработватели, попадащи на територията на Община Елена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14:paraId="2F40E4DF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6799042B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 За недопускане появата на такъв отрицателен ефект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7441D88F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 площи, с оглед неувреждането на земеделските посеви. </w:t>
      </w:r>
    </w:p>
    <w:p w14:paraId="1D1DD838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1CFC8FF9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202BFCB4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5042BD3B" w14:textId="77777777" w:rsidR="00134B4E" w:rsidRDefault="00B569AB" w:rsidP="00134B4E"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 негативни въздействия върху ловностопански дейности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- з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а избягване на този потенциален проблем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в проверовъчните листи за подотдела, в технологичния план и договора за добив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 отбелязва, че по време на провеждане на групов лов на дива свиня, не се извършва добив на дървесина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</w:t>
      </w:r>
      <w:r w:rsidR="00134B4E" w:rsidRPr="00134B4E">
        <w:t xml:space="preserve"> </w:t>
      </w:r>
    </w:p>
    <w:p w14:paraId="1604A9C2" w14:textId="2177C940" w:rsidR="00134B4E" w:rsidRPr="00134B4E" w:rsidRDefault="00134B4E" w:rsidP="00134B4E">
      <w:pPr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</w:t>
      </w:r>
      <w:r w:rsidRPr="00134B4E">
        <w:rPr>
          <w:rFonts w:ascii="Times New Roman" w:hAnsi="Times New Roman" w:cs="Times New Roman"/>
          <w:sz w:val="24"/>
          <w:szCs w:val="24"/>
        </w:rPr>
        <w:t xml:space="preserve">При извършване на лесовъдските мероприятия през брачния период на благородния елен </w:t>
      </w:r>
      <w:r w:rsidR="00622BF5">
        <w:rPr>
          <w:rFonts w:ascii="Times New Roman" w:hAnsi="Times New Roman" w:cs="Times New Roman"/>
          <w:sz w:val="24"/>
          <w:szCs w:val="24"/>
        </w:rPr>
        <w:t>се</w:t>
      </w:r>
      <w:r w:rsidRPr="00134B4E">
        <w:rPr>
          <w:rFonts w:ascii="Times New Roman" w:hAnsi="Times New Roman" w:cs="Times New Roman"/>
          <w:sz w:val="24"/>
          <w:szCs w:val="24"/>
        </w:rPr>
        <w:t xml:space="preserve"> остав</w:t>
      </w:r>
      <w:r w:rsidR="00622BF5">
        <w:rPr>
          <w:rFonts w:ascii="Times New Roman" w:hAnsi="Times New Roman" w:cs="Times New Roman"/>
          <w:sz w:val="24"/>
          <w:szCs w:val="24"/>
        </w:rPr>
        <w:t>я</w:t>
      </w:r>
      <w:r w:rsidRPr="00134B4E">
        <w:rPr>
          <w:rFonts w:ascii="Times New Roman" w:hAnsi="Times New Roman" w:cs="Times New Roman"/>
          <w:sz w:val="24"/>
          <w:szCs w:val="24"/>
        </w:rPr>
        <w:t xml:space="preserve"> зона на спокойствие около сватбовищата. </w:t>
      </w:r>
      <w:r w:rsidR="00622BF5">
        <w:rPr>
          <w:rFonts w:ascii="Times New Roman" w:hAnsi="Times New Roman" w:cs="Times New Roman"/>
          <w:sz w:val="24"/>
          <w:szCs w:val="24"/>
        </w:rPr>
        <w:t>С</w:t>
      </w:r>
      <w:r w:rsidRPr="00134B4E">
        <w:rPr>
          <w:rFonts w:ascii="Times New Roman" w:hAnsi="Times New Roman" w:cs="Times New Roman"/>
          <w:sz w:val="24"/>
          <w:szCs w:val="24"/>
        </w:rPr>
        <w:t xml:space="preserve">ъхранява </w:t>
      </w:r>
      <w:r w:rsidR="00622BF5">
        <w:rPr>
          <w:rFonts w:ascii="Times New Roman" w:hAnsi="Times New Roman" w:cs="Times New Roman"/>
          <w:sz w:val="24"/>
          <w:szCs w:val="24"/>
        </w:rPr>
        <w:t xml:space="preserve">се </w:t>
      </w:r>
      <w:r w:rsidRPr="00134B4E">
        <w:rPr>
          <w:rFonts w:ascii="Times New Roman" w:hAnsi="Times New Roman" w:cs="Times New Roman"/>
          <w:sz w:val="24"/>
          <w:szCs w:val="24"/>
        </w:rPr>
        <w:t>окрайнината на гората</w:t>
      </w:r>
      <w:r w:rsidR="00622BF5">
        <w:rPr>
          <w:rFonts w:ascii="Times New Roman" w:hAnsi="Times New Roman" w:cs="Times New Roman"/>
          <w:sz w:val="24"/>
          <w:szCs w:val="24"/>
        </w:rPr>
        <w:t>.</w:t>
      </w:r>
      <w:r w:rsidRPr="00134B4E">
        <w:rPr>
          <w:rFonts w:ascii="Times New Roman" w:hAnsi="Times New Roman" w:cs="Times New Roman"/>
          <w:sz w:val="24"/>
          <w:szCs w:val="24"/>
        </w:rPr>
        <w:t xml:space="preserve"> </w:t>
      </w:r>
      <w:r w:rsidR="00622BF5">
        <w:rPr>
          <w:rFonts w:ascii="Times New Roman" w:hAnsi="Times New Roman" w:cs="Times New Roman"/>
          <w:sz w:val="24"/>
          <w:szCs w:val="24"/>
        </w:rPr>
        <w:t>Н</w:t>
      </w:r>
      <w:r w:rsidRPr="00134B4E">
        <w:rPr>
          <w:rFonts w:ascii="Times New Roman" w:hAnsi="Times New Roman" w:cs="Times New Roman"/>
          <w:sz w:val="24"/>
          <w:szCs w:val="24"/>
        </w:rPr>
        <w:t>е се залесяват откритите пространства на сватбовищата.</w:t>
      </w:r>
    </w:p>
    <w:p w14:paraId="528A568A" w14:textId="4BF139DD" w:rsidR="00B569AB" w:rsidRPr="00134B4E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14:paraId="08E4E5E3" w14:textId="1B414EA1" w:rsidR="00FC27E0" w:rsidRDefault="00FC27E0" w:rsidP="00FC27E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33723025" w14:textId="77777777" w:rsidR="00D4288F" w:rsidRDefault="00D4288F" w:rsidP="00FC27E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53D83B" w14:textId="77777777" w:rsidR="00FC27E0" w:rsidRPr="00F5082F" w:rsidRDefault="00FC27E0" w:rsidP="00FC27E0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3B9B3410" w14:textId="16866DB4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питейна вода от добре поддържаните гори във вододайни зони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C29217A" w14:textId="3E2B43EB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60F63317" w14:textId="1CD96AAF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др.</w:t>
      </w:r>
    </w:p>
    <w:p w14:paraId="6012D72A" w14:textId="77777777" w:rsidR="00FC27E0" w:rsidRPr="008A22C6" w:rsidRDefault="00FC27E0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D54FFB" w14:textId="77777777" w:rsidR="00FC27E0" w:rsidRPr="00F5082F" w:rsidRDefault="00FC27E0" w:rsidP="00FC27E0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0B6A3557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14:paraId="048D0654" w14:textId="111F86A5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лов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и недървесни горски продукти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предоставят се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разреши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</w:t>
      </w:r>
      <w:r w:rsidR="00E54FBC">
        <w:rPr>
          <w:rFonts w:ascii="Times New Roman" w:eastAsia="Calibri" w:hAnsi="Times New Roman" w:cs="Times New Roman"/>
          <w:color w:val="000000"/>
          <w:sz w:val="24"/>
          <w:szCs w:val="24"/>
        </w:rPr>
        <w:t>, издават се разрешителни за ползване на билки и гъби.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31386F13" w14:textId="023CBF89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D0A0C55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информация за дейността на стопанството може да се намери 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сайт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а на СЦДП Габрово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информационно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табло в административната сграда, където при нужда се обявява информация, която би била полезна на посетителите на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5881050" w14:textId="17428270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предоставяне на дървен материал –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предоставя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дърва за огрев на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училището в с. Мийковци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Хоспис – Елена, </w:t>
      </w:r>
      <w:r w:rsidR="00E91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манастир „Св. Илия“ с. Буйновци,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при провеждането на Коледната томбола на в. Еленска трибуна.</w:t>
      </w:r>
    </w:p>
    <w:p w14:paraId="2FE6BB6F" w14:textId="77DD450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в зимните месеци с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организира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т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аварийни екипи за подпомагане при бедствени ситуации и възникване на аварии в следствие на паднали крайпътни дървета.</w:t>
      </w:r>
    </w:p>
    <w:p w14:paraId="41B15A28" w14:textId="77F4D6B8" w:rsidR="00FC27E0" w:rsidRDefault="00E27936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подпомагане на местните общности – стопанството участва в дарителски кампании за набиране на средства за лечение и подпомага спортни клубове, читалището в с. Буйновци</w:t>
      </w:r>
      <w:r w:rsidR="00540B4A">
        <w:rPr>
          <w:rFonts w:ascii="Times New Roman" w:hAnsi="Times New Roman" w:cs="Times New Roman"/>
          <w:color w:val="000000" w:themeColor="text1"/>
          <w:sz w:val="24"/>
          <w:szCs w:val="24"/>
        </w:rPr>
        <w:t>, провеждането на избори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14:paraId="4BDC7949" w14:textId="77777777" w:rsidR="00D2395D" w:rsidRPr="008A22C6" w:rsidRDefault="00D2395D" w:rsidP="00D2395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25CDAB" w14:textId="012EFE8D" w:rsidR="00893D19" w:rsidRDefault="00893D19" w:rsidP="00893D19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14:paraId="02E80CD7" w14:textId="77777777" w:rsidR="00D4288F" w:rsidRPr="00C875AC" w:rsidRDefault="00D4288F" w:rsidP="00893D19">
      <w:pPr>
        <w:rPr>
          <w:rFonts w:ascii="Times New Roman" w:hAnsi="Times New Roman"/>
          <w:b/>
          <w:color w:val="000000"/>
          <w:sz w:val="24"/>
          <w:szCs w:val="24"/>
        </w:rPr>
      </w:pPr>
    </w:p>
    <w:p w14:paraId="19500565" w14:textId="213BB349" w:rsidR="00893D19" w:rsidRPr="00204E66" w:rsidRDefault="00893D19" w:rsidP="00893D1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</w:t>
      </w:r>
      <w:r w:rsidR="00051628">
        <w:rPr>
          <w:rFonts w:ascii="Times New Roman" w:hAnsi="Times New Roman"/>
          <w:color w:val="000000"/>
          <w:sz w:val="24"/>
          <w:szCs w:val="24"/>
        </w:rPr>
        <w:t>2</w:t>
      </w:r>
      <w:r w:rsidR="00DA1CFE">
        <w:rPr>
          <w:rFonts w:ascii="Times New Roman" w:hAnsi="Times New Roman"/>
          <w:color w:val="000000"/>
          <w:sz w:val="24"/>
          <w:szCs w:val="24"/>
        </w:rPr>
        <w:t>3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ГС Буйновци,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2DEBB93A" w14:textId="2B486B02" w:rsidR="00893D19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3DF037" w14:textId="27352235" w:rsidR="00705048" w:rsidRDefault="00705048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6E15E2" w14:textId="664A55A4" w:rsidR="00705048" w:rsidRDefault="00705048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C46CEA" w14:textId="77777777" w:rsidR="00705048" w:rsidRDefault="00705048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A9984F" w14:textId="59CFBDD8" w:rsidR="00893D19" w:rsidRPr="000233DD" w:rsidRDefault="00ED4EF3" w:rsidP="00893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893D19" w:rsidRPr="000233DD">
        <w:rPr>
          <w:rFonts w:ascii="Times New Roman" w:hAnsi="Times New Roman" w:cs="Times New Roman"/>
          <w:sz w:val="24"/>
          <w:szCs w:val="24"/>
        </w:rPr>
        <w:t>.0</w:t>
      </w:r>
      <w:r w:rsidR="00893D19">
        <w:rPr>
          <w:rFonts w:ascii="Times New Roman" w:hAnsi="Times New Roman" w:cs="Times New Roman"/>
          <w:sz w:val="24"/>
          <w:szCs w:val="24"/>
        </w:rPr>
        <w:t>1</w:t>
      </w:r>
      <w:r w:rsidR="00893D19" w:rsidRPr="000233DD">
        <w:rPr>
          <w:rFonts w:ascii="Times New Roman" w:hAnsi="Times New Roman" w:cs="Times New Roman"/>
          <w:sz w:val="24"/>
          <w:szCs w:val="24"/>
        </w:rPr>
        <w:t>.20</w:t>
      </w:r>
      <w:r w:rsidR="00051628">
        <w:rPr>
          <w:rFonts w:ascii="Times New Roman" w:hAnsi="Times New Roman" w:cs="Times New Roman"/>
          <w:sz w:val="24"/>
          <w:szCs w:val="24"/>
        </w:rPr>
        <w:t>2</w:t>
      </w:r>
      <w:r w:rsidR="00DA1CFE">
        <w:rPr>
          <w:rFonts w:ascii="Times New Roman" w:hAnsi="Times New Roman" w:cs="Times New Roman"/>
          <w:sz w:val="24"/>
          <w:szCs w:val="24"/>
        </w:rPr>
        <w:t>3</w:t>
      </w:r>
      <w:r w:rsidR="00893D19" w:rsidRPr="000233DD">
        <w:rPr>
          <w:rFonts w:ascii="Times New Roman" w:hAnsi="Times New Roman" w:cs="Times New Roman"/>
          <w:sz w:val="24"/>
          <w:szCs w:val="24"/>
        </w:rPr>
        <w:t xml:space="preserve"> г.</w:t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  <w:r w:rsidR="0077271D">
        <w:rPr>
          <w:rFonts w:ascii="Times New Roman" w:hAnsi="Times New Roman" w:cs="Times New Roman"/>
          <w:sz w:val="24"/>
          <w:szCs w:val="24"/>
        </w:rPr>
        <w:t xml:space="preserve">  </w:t>
      </w:r>
      <w:r w:rsidR="00E73D96">
        <w:rPr>
          <w:rFonts w:ascii="Times New Roman" w:hAnsi="Times New Roman" w:cs="Times New Roman"/>
          <w:sz w:val="24"/>
          <w:szCs w:val="24"/>
        </w:rPr>
        <w:t xml:space="preserve"> </w:t>
      </w:r>
      <w:r w:rsidR="0077271D">
        <w:rPr>
          <w:rFonts w:ascii="Times New Roman" w:hAnsi="Times New Roman" w:cs="Times New Roman"/>
          <w:sz w:val="24"/>
          <w:szCs w:val="24"/>
        </w:rPr>
        <w:t>/п/</w:t>
      </w:r>
    </w:p>
    <w:p w14:paraId="21C84845" w14:textId="475D9FFF"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Буйновци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инж. Д. Колева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</w:p>
    <w:p w14:paraId="1B8930AC" w14:textId="77777777" w:rsidR="00893D19" w:rsidRPr="008A22C6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93D19" w:rsidRPr="008A22C6" w:rsidSect="00CA5CBB">
      <w:pgSz w:w="11906" w:h="16838"/>
      <w:pgMar w:top="113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336A0"/>
    <w:multiLevelType w:val="hybridMultilevel"/>
    <w:tmpl w:val="13B43372"/>
    <w:lvl w:ilvl="0" w:tplc="43CC5C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59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6"/>
    <w:rsid w:val="00012AD6"/>
    <w:rsid w:val="00051628"/>
    <w:rsid w:val="0006078E"/>
    <w:rsid w:val="00071D40"/>
    <w:rsid w:val="000768A1"/>
    <w:rsid w:val="000836C8"/>
    <w:rsid w:val="000C046C"/>
    <w:rsid w:val="000C3D50"/>
    <w:rsid w:val="000D017E"/>
    <w:rsid w:val="000E527A"/>
    <w:rsid w:val="00101B1B"/>
    <w:rsid w:val="00134B4E"/>
    <w:rsid w:val="00143007"/>
    <w:rsid w:val="001476C5"/>
    <w:rsid w:val="001B06AF"/>
    <w:rsid w:val="001F067F"/>
    <w:rsid w:val="001F4651"/>
    <w:rsid w:val="0023111D"/>
    <w:rsid w:val="00273843"/>
    <w:rsid w:val="00277F16"/>
    <w:rsid w:val="002825CE"/>
    <w:rsid w:val="002C06E3"/>
    <w:rsid w:val="002C5556"/>
    <w:rsid w:val="002E3434"/>
    <w:rsid w:val="002E3D21"/>
    <w:rsid w:val="002F05C9"/>
    <w:rsid w:val="0030729F"/>
    <w:rsid w:val="00327D72"/>
    <w:rsid w:val="00347536"/>
    <w:rsid w:val="0037505D"/>
    <w:rsid w:val="004334DF"/>
    <w:rsid w:val="00442478"/>
    <w:rsid w:val="00444EBC"/>
    <w:rsid w:val="00453F81"/>
    <w:rsid w:val="00456CDE"/>
    <w:rsid w:val="0051595C"/>
    <w:rsid w:val="0051751C"/>
    <w:rsid w:val="00530AEB"/>
    <w:rsid w:val="00530C32"/>
    <w:rsid w:val="005345D7"/>
    <w:rsid w:val="00540B4A"/>
    <w:rsid w:val="00546B3A"/>
    <w:rsid w:val="0056363A"/>
    <w:rsid w:val="00577EFD"/>
    <w:rsid w:val="005A6A84"/>
    <w:rsid w:val="005E72CA"/>
    <w:rsid w:val="006026F7"/>
    <w:rsid w:val="00622BF5"/>
    <w:rsid w:val="00626C25"/>
    <w:rsid w:val="006F560B"/>
    <w:rsid w:val="00701162"/>
    <w:rsid w:val="00704155"/>
    <w:rsid w:val="00705048"/>
    <w:rsid w:val="0072294A"/>
    <w:rsid w:val="0076719C"/>
    <w:rsid w:val="0077271D"/>
    <w:rsid w:val="00777C11"/>
    <w:rsid w:val="00842212"/>
    <w:rsid w:val="00864B8C"/>
    <w:rsid w:val="00893D19"/>
    <w:rsid w:val="008A22C6"/>
    <w:rsid w:val="008B0AF7"/>
    <w:rsid w:val="008C5B38"/>
    <w:rsid w:val="0091428A"/>
    <w:rsid w:val="00941D8A"/>
    <w:rsid w:val="00951BBD"/>
    <w:rsid w:val="009654E9"/>
    <w:rsid w:val="00973502"/>
    <w:rsid w:val="009A0715"/>
    <w:rsid w:val="009B3F97"/>
    <w:rsid w:val="009C4B7D"/>
    <w:rsid w:val="009D4A65"/>
    <w:rsid w:val="00A06F35"/>
    <w:rsid w:val="00A12044"/>
    <w:rsid w:val="00A279F1"/>
    <w:rsid w:val="00A37708"/>
    <w:rsid w:val="00A422A9"/>
    <w:rsid w:val="00A63656"/>
    <w:rsid w:val="00A75994"/>
    <w:rsid w:val="00A76470"/>
    <w:rsid w:val="00A804EF"/>
    <w:rsid w:val="00AD6E73"/>
    <w:rsid w:val="00AF4211"/>
    <w:rsid w:val="00B26C44"/>
    <w:rsid w:val="00B44A05"/>
    <w:rsid w:val="00B569AB"/>
    <w:rsid w:val="00B7269A"/>
    <w:rsid w:val="00BB0F0D"/>
    <w:rsid w:val="00C06D04"/>
    <w:rsid w:val="00C301B9"/>
    <w:rsid w:val="00C318DE"/>
    <w:rsid w:val="00C5382C"/>
    <w:rsid w:val="00C70A76"/>
    <w:rsid w:val="00C70E80"/>
    <w:rsid w:val="00C9405D"/>
    <w:rsid w:val="00CA5CBB"/>
    <w:rsid w:val="00CC67E3"/>
    <w:rsid w:val="00CD5588"/>
    <w:rsid w:val="00CD6CAC"/>
    <w:rsid w:val="00D07A2D"/>
    <w:rsid w:val="00D2395D"/>
    <w:rsid w:val="00D4288F"/>
    <w:rsid w:val="00D50B20"/>
    <w:rsid w:val="00D7389F"/>
    <w:rsid w:val="00D753F9"/>
    <w:rsid w:val="00D84B34"/>
    <w:rsid w:val="00D91E35"/>
    <w:rsid w:val="00DA1CFE"/>
    <w:rsid w:val="00DF7D69"/>
    <w:rsid w:val="00E06C82"/>
    <w:rsid w:val="00E27936"/>
    <w:rsid w:val="00E54FBC"/>
    <w:rsid w:val="00E73D96"/>
    <w:rsid w:val="00E76331"/>
    <w:rsid w:val="00E84380"/>
    <w:rsid w:val="00E91AA0"/>
    <w:rsid w:val="00EB450F"/>
    <w:rsid w:val="00EB7066"/>
    <w:rsid w:val="00ED4EF3"/>
    <w:rsid w:val="00EF38F3"/>
    <w:rsid w:val="00EF5613"/>
    <w:rsid w:val="00EF578D"/>
    <w:rsid w:val="00F07B19"/>
    <w:rsid w:val="00F14597"/>
    <w:rsid w:val="00F34996"/>
    <w:rsid w:val="00F5522E"/>
    <w:rsid w:val="00F60C4C"/>
    <w:rsid w:val="00F84CBC"/>
    <w:rsid w:val="00F92FDD"/>
    <w:rsid w:val="00FB5747"/>
    <w:rsid w:val="00FC27E0"/>
    <w:rsid w:val="00FF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B283BE"/>
  <w15:docId w15:val="{A6966869-6E98-420C-8AA2-1202C003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C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6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06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1604</Words>
  <Characters>9144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Koleva</cp:lastModifiedBy>
  <cp:revision>25</cp:revision>
  <cp:lastPrinted>2022-03-11T09:38:00Z</cp:lastPrinted>
  <dcterms:created xsi:type="dcterms:W3CDTF">2023-02-10T09:28:00Z</dcterms:created>
  <dcterms:modified xsi:type="dcterms:W3CDTF">2023-02-23T09:09:00Z</dcterms:modified>
</cp:coreProperties>
</file>